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457B3E" w14:textId="72714A5E" w:rsidR="00AF7D09" w:rsidRPr="0052514D" w:rsidRDefault="00F8085A" w:rsidP="00AF7D09">
      <w:pPr>
        <w:pStyle w:val="Header"/>
        <w:tabs>
          <w:tab w:val="right" w:pos="9781"/>
          <w:tab w:val="right" w:pos="13323"/>
        </w:tabs>
        <w:spacing w:before="60" w:after="60"/>
        <w:outlineLvl w:val="0"/>
        <w:rPr>
          <w:rFonts w:eastAsia="SimSun" w:cs="Arial"/>
          <w:b w:val="0"/>
          <w:sz w:val="24"/>
          <w:szCs w:val="24"/>
        </w:rPr>
      </w:pPr>
      <w:bookmarkStart w:id="0" w:name="Title"/>
      <w:bookmarkEnd w:id="0"/>
      <w:r w:rsidRPr="00554399">
        <w:rPr>
          <w:rFonts w:cs="Arial"/>
          <w:sz w:val="24"/>
          <w:szCs w:val="24"/>
        </w:rPr>
        <w:t>3GPP TSG-RAN WG4 Meeting #</w:t>
      </w:r>
      <w:r>
        <w:rPr>
          <w:rFonts w:cs="Arial"/>
          <w:sz w:val="24"/>
          <w:szCs w:val="24"/>
        </w:rPr>
        <w:t>11</w:t>
      </w:r>
      <w:r w:rsidR="003B1C44">
        <w:rPr>
          <w:rFonts w:cs="Arial"/>
          <w:sz w:val="24"/>
          <w:szCs w:val="24"/>
        </w:rPr>
        <w:t>4</w:t>
      </w:r>
      <w:r>
        <w:rPr>
          <w:rFonts w:cs="Arial"/>
          <w:sz w:val="24"/>
          <w:szCs w:val="24"/>
        </w:rPr>
        <w:t xml:space="preserve">                               </w:t>
      </w:r>
      <w:r w:rsidR="00AF7D09" w:rsidRPr="0052514D">
        <w:rPr>
          <w:rFonts w:eastAsia="SimSun" w:cs="Arial"/>
          <w:sz w:val="24"/>
          <w:szCs w:val="24"/>
        </w:rPr>
        <w:tab/>
      </w:r>
      <w:r w:rsidR="009B57A2" w:rsidRPr="009B57A2">
        <w:rPr>
          <w:rFonts w:eastAsia="SimSun" w:cs="Arial"/>
          <w:sz w:val="24"/>
          <w:szCs w:val="24"/>
        </w:rPr>
        <w:t>R4-2500276</w:t>
      </w:r>
    </w:p>
    <w:p w14:paraId="453EC07C" w14:textId="7129BE33" w:rsidR="008E1410" w:rsidRPr="003B1C44" w:rsidRDefault="003B1C44" w:rsidP="00F8085A">
      <w:pPr>
        <w:pStyle w:val="Header"/>
        <w:tabs>
          <w:tab w:val="right" w:pos="9781"/>
          <w:tab w:val="right" w:pos="13323"/>
        </w:tabs>
        <w:spacing w:after="120"/>
        <w:outlineLvl w:val="0"/>
        <w:rPr>
          <w:rFonts w:eastAsia="SimSun"/>
          <w:sz w:val="24"/>
          <w:szCs w:val="24"/>
        </w:rPr>
      </w:pPr>
      <w:r w:rsidRPr="003B1C44">
        <w:rPr>
          <w:rFonts w:eastAsia="SimSun"/>
          <w:sz w:val="24"/>
          <w:szCs w:val="24"/>
        </w:rPr>
        <w:t>Athens</w:t>
      </w:r>
      <w:r w:rsidR="00F8085A" w:rsidRPr="003B1C44">
        <w:rPr>
          <w:rFonts w:eastAsia="SimSun"/>
          <w:sz w:val="24"/>
          <w:szCs w:val="24"/>
        </w:rPr>
        <w:t xml:space="preserve">, </w:t>
      </w:r>
      <w:r w:rsidRPr="003B1C44">
        <w:rPr>
          <w:rFonts w:eastAsia="SimSun"/>
          <w:sz w:val="24"/>
          <w:szCs w:val="24"/>
        </w:rPr>
        <w:t>Greece</w:t>
      </w:r>
      <w:r w:rsidR="00F8085A" w:rsidRPr="003B1C44">
        <w:rPr>
          <w:rFonts w:eastAsia="SimSun"/>
          <w:sz w:val="24"/>
          <w:szCs w:val="24"/>
        </w:rPr>
        <w:t xml:space="preserve">, </w:t>
      </w:r>
      <w:r w:rsidRPr="003B1C44">
        <w:rPr>
          <w:rFonts w:eastAsia="SimSun"/>
          <w:sz w:val="24"/>
          <w:szCs w:val="24"/>
        </w:rPr>
        <w:t>February</w:t>
      </w:r>
      <w:r w:rsidR="00F8085A" w:rsidRPr="003B1C44">
        <w:rPr>
          <w:rFonts w:eastAsia="SimSun"/>
          <w:sz w:val="24"/>
          <w:szCs w:val="24"/>
        </w:rPr>
        <w:t xml:space="preserve"> </w:t>
      </w:r>
      <w:r w:rsidRPr="003B1C44">
        <w:rPr>
          <w:rFonts w:eastAsia="SimSun"/>
          <w:sz w:val="24"/>
          <w:szCs w:val="24"/>
        </w:rPr>
        <w:t>17</w:t>
      </w:r>
      <w:r w:rsidR="00F8085A" w:rsidRPr="003B1C44">
        <w:rPr>
          <w:rFonts w:eastAsia="SimSun"/>
          <w:sz w:val="24"/>
          <w:szCs w:val="24"/>
        </w:rPr>
        <w:t xml:space="preserve"> –</w:t>
      </w:r>
      <w:r w:rsidR="00E57C73" w:rsidRPr="003B1C44">
        <w:rPr>
          <w:rFonts w:eastAsia="SimSun"/>
          <w:sz w:val="24"/>
          <w:szCs w:val="24"/>
        </w:rPr>
        <w:t xml:space="preserve"> 2</w:t>
      </w:r>
      <w:r w:rsidRPr="003B1C44">
        <w:rPr>
          <w:rFonts w:eastAsia="SimSun"/>
          <w:sz w:val="24"/>
          <w:szCs w:val="24"/>
        </w:rPr>
        <w:t>1</w:t>
      </w:r>
      <w:r w:rsidR="00F8085A" w:rsidRPr="003B1C44">
        <w:rPr>
          <w:rFonts w:eastAsia="SimSun"/>
          <w:sz w:val="24"/>
          <w:szCs w:val="24"/>
        </w:rPr>
        <w:t>, 202</w:t>
      </w:r>
      <w:r w:rsidRPr="003B1C44">
        <w:rPr>
          <w:rFonts w:eastAsia="SimSun"/>
          <w:sz w:val="24"/>
          <w:szCs w:val="24"/>
        </w:rPr>
        <w:t>5</w:t>
      </w:r>
    </w:p>
    <w:p w14:paraId="0623FD2A" w14:textId="77777777" w:rsidR="00F8085A" w:rsidRPr="003B1C44" w:rsidRDefault="00F8085A" w:rsidP="00F8085A">
      <w:pPr>
        <w:pStyle w:val="Header"/>
        <w:tabs>
          <w:tab w:val="right" w:pos="9781"/>
          <w:tab w:val="right" w:pos="13323"/>
        </w:tabs>
        <w:spacing w:after="120"/>
        <w:outlineLvl w:val="0"/>
        <w:rPr>
          <w:rFonts w:eastAsia="SimSun"/>
          <w:b w:val="0"/>
          <w:sz w:val="24"/>
          <w:szCs w:val="24"/>
        </w:rPr>
      </w:pPr>
    </w:p>
    <w:p w14:paraId="038E9536" w14:textId="164CF1F5" w:rsidR="00712CC1" w:rsidRPr="003B1C44" w:rsidRDefault="00712CC1" w:rsidP="00712CC1">
      <w:pPr>
        <w:tabs>
          <w:tab w:val="left" w:pos="1985"/>
        </w:tabs>
        <w:spacing w:after="120"/>
        <w:jc w:val="both"/>
        <w:rPr>
          <w:rFonts w:ascii="Arial" w:hAnsi="Arial" w:cs="Arial"/>
          <w:b/>
          <w:sz w:val="22"/>
          <w:szCs w:val="22"/>
          <w:lang w:val="en-US" w:eastAsia="zh-CN"/>
        </w:rPr>
      </w:pPr>
      <w:r w:rsidRPr="003B1C44">
        <w:rPr>
          <w:rFonts w:ascii="Arial" w:hAnsi="Arial" w:cs="Arial"/>
          <w:b/>
          <w:sz w:val="22"/>
          <w:szCs w:val="22"/>
          <w:lang w:val="en-US"/>
        </w:rPr>
        <w:t>Agenda item:</w:t>
      </w:r>
      <w:bookmarkStart w:id="1" w:name="Source"/>
      <w:bookmarkEnd w:id="1"/>
      <w:r w:rsidRPr="003B1C44">
        <w:rPr>
          <w:rFonts w:ascii="Arial" w:hAnsi="Arial" w:cs="Arial"/>
          <w:b/>
          <w:sz w:val="22"/>
          <w:szCs w:val="22"/>
          <w:lang w:val="en-US"/>
        </w:rPr>
        <w:tab/>
      </w:r>
      <w:r w:rsidR="00A87818" w:rsidRPr="003B1C44">
        <w:rPr>
          <w:rFonts w:ascii="Arial" w:hAnsi="Arial" w:cs="Arial"/>
          <w:b/>
          <w:sz w:val="22"/>
          <w:szCs w:val="22"/>
          <w:lang w:val="en-US" w:eastAsia="zh-CN"/>
        </w:rPr>
        <w:t>7</w:t>
      </w:r>
      <w:r w:rsidR="00F8085A" w:rsidRPr="003B1C44">
        <w:rPr>
          <w:rFonts w:ascii="Arial" w:hAnsi="Arial" w:cs="Arial"/>
          <w:b/>
          <w:sz w:val="22"/>
          <w:szCs w:val="22"/>
          <w:lang w:val="en-US" w:eastAsia="zh-CN"/>
        </w:rPr>
        <w:t>.</w:t>
      </w:r>
      <w:r w:rsidR="002B1531">
        <w:rPr>
          <w:rFonts w:ascii="Arial" w:hAnsi="Arial" w:cs="Arial"/>
          <w:b/>
          <w:sz w:val="22"/>
          <w:szCs w:val="22"/>
          <w:lang w:val="en-US" w:eastAsia="zh-CN"/>
        </w:rPr>
        <w:t>26</w:t>
      </w:r>
      <w:r w:rsidR="00F8085A" w:rsidRPr="003B1C44">
        <w:rPr>
          <w:rFonts w:ascii="Arial" w:hAnsi="Arial" w:cs="Arial"/>
          <w:b/>
          <w:sz w:val="22"/>
          <w:szCs w:val="22"/>
          <w:lang w:val="en-US" w:eastAsia="zh-CN"/>
        </w:rPr>
        <w:t>.</w:t>
      </w:r>
      <w:r w:rsidR="002B1531">
        <w:rPr>
          <w:rFonts w:ascii="Arial" w:hAnsi="Arial" w:cs="Arial"/>
          <w:b/>
          <w:sz w:val="22"/>
          <w:szCs w:val="22"/>
          <w:lang w:val="en-US" w:eastAsia="zh-CN"/>
        </w:rPr>
        <w:t>4</w:t>
      </w:r>
      <w:r w:rsidR="00F8085A" w:rsidRPr="003B1C44">
        <w:rPr>
          <w:rFonts w:ascii="Arial" w:hAnsi="Arial" w:cs="Arial"/>
          <w:b/>
          <w:sz w:val="22"/>
          <w:szCs w:val="22"/>
          <w:lang w:val="en-US" w:eastAsia="zh-CN"/>
        </w:rPr>
        <w:t>.</w:t>
      </w:r>
      <w:r w:rsidR="002B1531">
        <w:rPr>
          <w:rFonts w:ascii="Arial" w:hAnsi="Arial" w:cs="Arial"/>
          <w:b/>
          <w:sz w:val="22"/>
          <w:szCs w:val="22"/>
          <w:lang w:val="en-US" w:eastAsia="zh-CN"/>
        </w:rPr>
        <w:t>1</w:t>
      </w:r>
    </w:p>
    <w:p w14:paraId="0FFEF949" w14:textId="11EE84C3" w:rsidR="00712CC1" w:rsidRPr="00C60572" w:rsidRDefault="00712CC1" w:rsidP="00712CC1">
      <w:pPr>
        <w:tabs>
          <w:tab w:val="left" w:pos="1985"/>
        </w:tabs>
        <w:spacing w:after="120"/>
        <w:jc w:val="both"/>
        <w:rPr>
          <w:rFonts w:ascii="Arial" w:hAnsi="Arial" w:cs="Arial"/>
          <w:sz w:val="22"/>
          <w:szCs w:val="22"/>
          <w:lang w:val="en-US" w:eastAsia="zh-CN"/>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52E696AC" w:rsidR="00712CC1" w:rsidRPr="0031288E" w:rsidRDefault="00712CC1" w:rsidP="0008654D">
      <w:pPr>
        <w:tabs>
          <w:tab w:val="left" w:pos="1985"/>
        </w:tabs>
        <w:spacing w:after="120"/>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08654D" w:rsidRPr="0008654D">
        <w:rPr>
          <w:rFonts w:ascii="Arial" w:hAnsi="Arial" w:cs="Arial"/>
          <w:b/>
          <w:sz w:val="22"/>
          <w:szCs w:val="22"/>
        </w:rPr>
        <w:t>Simulation Assumptions and Results for LP-WUR Core Requirements</w:t>
      </w:r>
    </w:p>
    <w:p w14:paraId="079A707A" w14:textId="2DEF508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F8085A">
        <w:rPr>
          <w:rFonts w:ascii="Arial" w:hAnsi="Arial" w:cs="Arial"/>
          <w:b/>
          <w:sz w:val="22"/>
          <w:szCs w:val="22"/>
        </w:rPr>
        <w:t>Discussion</w:t>
      </w:r>
    </w:p>
    <w:p w14:paraId="10379899" w14:textId="003CA3D6" w:rsidR="00563E2C" w:rsidRPr="00563E2C" w:rsidRDefault="00712CC1" w:rsidP="00F13116">
      <w:pPr>
        <w:pStyle w:val="Heading1"/>
        <w:numPr>
          <w:ilvl w:val="0"/>
          <w:numId w:val="10"/>
        </w:numPr>
        <w:pBdr>
          <w:top w:val="single" w:sz="12" w:space="2" w:color="auto"/>
        </w:pBdr>
        <w:jc w:val="both"/>
        <w:rPr>
          <w:sz w:val="32"/>
        </w:rPr>
      </w:pPr>
      <w:r w:rsidRPr="00A137D5">
        <w:rPr>
          <w:sz w:val="32"/>
        </w:rPr>
        <w:t>Introduction</w:t>
      </w:r>
    </w:p>
    <w:p w14:paraId="7B649F3F" w14:textId="44703531" w:rsidR="00563E2C" w:rsidRPr="003C3BD4" w:rsidRDefault="00563E2C" w:rsidP="00563E2C">
      <w:pPr>
        <w:rPr>
          <w:bCs/>
          <w:sz w:val="20"/>
          <w:szCs w:val="20"/>
          <w:lang w:eastAsia="zh-CN"/>
        </w:rPr>
      </w:pPr>
      <w:bookmarkStart w:id="3" w:name="_Hlk153295984"/>
      <w:r w:rsidRPr="003C3BD4">
        <w:rPr>
          <w:bCs/>
          <w:sz w:val="20"/>
          <w:szCs w:val="20"/>
          <w:lang w:eastAsia="zh-CN"/>
        </w:rPr>
        <w:t>Relevant objectives of the work item to RRM are the following</w:t>
      </w:r>
      <w:r w:rsidR="0063621D" w:rsidRPr="003C3BD4">
        <w:rPr>
          <w:bCs/>
          <w:sz w:val="20"/>
          <w:szCs w:val="20"/>
          <w:lang w:eastAsia="zh-CN"/>
        </w:rPr>
        <w:t xml:space="preserve"> [1]</w:t>
      </w:r>
      <w:r w:rsidRPr="003C3BD4">
        <w:rPr>
          <w:bCs/>
          <w:sz w:val="20"/>
          <w:szCs w:val="20"/>
          <w:lang w:eastAsia="zh-CN"/>
        </w:rPr>
        <w:t>:</w:t>
      </w:r>
    </w:p>
    <w:p w14:paraId="5E3E2268" w14:textId="77777777" w:rsidR="00563E2C" w:rsidRPr="003C3BD4" w:rsidRDefault="00563E2C" w:rsidP="00563E2C">
      <w:pPr>
        <w:numPr>
          <w:ilvl w:val="0"/>
          <w:numId w:val="51"/>
        </w:numPr>
        <w:tabs>
          <w:tab w:val="left" w:pos="720"/>
        </w:tabs>
        <w:spacing w:beforeLines="50" w:before="120"/>
        <w:ind w:hanging="357"/>
        <w:rPr>
          <w:bCs/>
          <w:sz w:val="20"/>
          <w:szCs w:val="20"/>
          <w:highlight w:val="lightGray"/>
          <w:lang w:val="en-US"/>
        </w:rPr>
      </w:pPr>
      <w:r w:rsidRPr="003C3BD4">
        <w:rPr>
          <w:bCs/>
          <w:sz w:val="20"/>
          <w:szCs w:val="20"/>
          <w:highlight w:val="lightGray"/>
          <w:lang w:val="en-US" w:eastAsia="zh-CN" w:bidi="ar"/>
        </w:rPr>
        <w:t>To specify an LP-WUS design commonly applicable to both IDLE/INACTIVE and CONNECTED modes (RAN1, RAN4)</w:t>
      </w:r>
    </w:p>
    <w:p w14:paraId="10BAC6A0" w14:textId="77777777" w:rsidR="00563E2C" w:rsidRPr="003C3BD4" w:rsidRDefault="00563E2C" w:rsidP="00563E2C">
      <w:pPr>
        <w:numPr>
          <w:ilvl w:val="1"/>
          <w:numId w:val="51"/>
        </w:numPr>
        <w:tabs>
          <w:tab w:val="left" w:pos="1440"/>
        </w:tabs>
        <w:spacing w:beforeLines="50" w:before="120"/>
        <w:ind w:hanging="357"/>
        <w:rPr>
          <w:bCs/>
          <w:sz w:val="20"/>
          <w:szCs w:val="20"/>
          <w:highlight w:val="lightGray"/>
          <w:lang w:val="en-US"/>
        </w:rPr>
      </w:pPr>
      <w:r w:rsidRPr="003C3BD4">
        <w:rPr>
          <w:bCs/>
          <w:sz w:val="20"/>
          <w:szCs w:val="20"/>
          <w:highlight w:val="lightGray"/>
          <w:lang w:val="en-US" w:eastAsia="zh-CN" w:bidi="ar"/>
        </w:rPr>
        <w:t xml:space="preserve">Specify OOK (OOK-1 and/or OOK-4) based LP-WUS with </w:t>
      </w:r>
      <w:r w:rsidRPr="003C3BD4">
        <w:rPr>
          <w:sz w:val="20"/>
          <w:szCs w:val="20"/>
          <w:highlight w:val="lightGray"/>
        </w:rPr>
        <w:t>overlaid OFDM sequence(s) over OOK symbol</w:t>
      </w:r>
    </w:p>
    <w:p w14:paraId="6862AF9B" w14:textId="77777777" w:rsidR="00563E2C" w:rsidRPr="003C3BD4" w:rsidRDefault="00563E2C" w:rsidP="00563E2C">
      <w:pPr>
        <w:numPr>
          <w:ilvl w:val="2"/>
          <w:numId w:val="51"/>
        </w:numPr>
        <w:tabs>
          <w:tab w:val="left" w:pos="2160"/>
        </w:tabs>
        <w:spacing w:beforeLines="50" w:before="120"/>
        <w:ind w:hanging="357"/>
        <w:rPr>
          <w:bCs/>
          <w:color w:val="000000"/>
          <w:sz w:val="20"/>
          <w:szCs w:val="20"/>
          <w:highlight w:val="lightGray"/>
          <w:lang w:val="en-US" w:eastAsia="zh-CN"/>
        </w:rPr>
      </w:pPr>
      <w:r w:rsidRPr="003C3BD4">
        <w:rPr>
          <w:rFonts w:hint="eastAsia"/>
          <w:bCs/>
          <w:color w:val="000000"/>
          <w:sz w:val="20"/>
          <w:szCs w:val="20"/>
          <w:highlight w:val="lightGray"/>
          <w:lang w:val="en-US" w:eastAsia="zh-CN"/>
        </w:rPr>
        <w:t>T</w:t>
      </w:r>
      <w:r w:rsidRPr="003C3BD4">
        <w:rPr>
          <w:bCs/>
          <w:color w:val="000000"/>
          <w:sz w:val="20"/>
          <w:szCs w:val="20"/>
          <w:highlight w:val="lightGray"/>
          <w:lang w:val="en-US" w:eastAsia="zh-CN"/>
        </w:rPr>
        <w:t xml:space="preserve">he LP-WUS design shall ensure that for IDLE/INACTIVE operation, the same information is delivered irrespective of LP-WUR type. </w:t>
      </w:r>
      <w:r w:rsidRPr="003C3BD4">
        <w:rPr>
          <w:rFonts w:hint="eastAsia"/>
          <w:bCs/>
          <w:color w:val="000000"/>
          <w:sz w:val="20"/>
          <w:szCs w:val="20"/>
          <w:highlight w:val="lightGray"/>
          <w:lang w:val="en-US" w:eastAsia="zh-CN"/>
        </w:rPr>
        <w:t>The OFDM sequence c</w:t>
      </w:r>
      <w:r w:rsidRPr="003C3BD4">
        <w:rPr>
          <w:bCs/>
          <w:color w:val="000000"/>
          <w:sz w:val="20"/>
          <w:szCs w:val="20"/>
          <w:highlight w:val="lightGray"/>
          <w:lang w:val="en-US" w:eastAsia="zh-CN"/>
        </w:rPr>
        <w:t>a</w:t>
      </w:r>
      <w:r w:rsidRPr="003C3BD4">
        <w:rPr>
          <w:rFonts w:hint="eastAsia"/>
          <w:bCs/>
          <w:color w:val="000000"/>
          <w:sz w:val="20"/>
          <w:szCs w:val="20"/>
          <w:highlight w:val="lightGray"/>
          <w:lang w:val="en-US" w:eastAsia="zh-CN"/>
        </w:rPr>
        <w:t>n carry information.</w:t>
      </w:r>
    </w:p>
    <w:p w14:paraId="2CF7B217" w14:textId="77777777" w:rsidR="00563E2C" w:rsidRPr="003C3BD4" w:rsidRDefault="00563E2C" w:rsidP="00563E2C">
      <w:pPr>
        <w:numPr>
          <w:ilvl w:val="1"/>
          <w:numId w:val="51"/>
        </w:numPr>
        <w:tabs>
          <w:tab w:val="left" w:pos="1440"/>
        </w:tabs>
        <w:spacing w:beforeLines="50" w:before="120"/>
        <w:ind w:hanging="357"/>
        <w:rPr>
          <w:bCs/>
          <w:sz w:val="20"/>
          <w:szCs w:val="20"/>
          <w:highlight w:val="lightGray"/>
          <w:lang w:val="en-US"/>
        </w:rPr>
      </w:pPr>
      <w:r w:rsidRPr="003C3BD4">
        <w:rPr>
          <w:bCs/>
          <w:sz w:val="20"/>
          <w:szCs w:val="20"/>
          <w:highlight w:val="lightGray"/>
          <w:lang w:val="en-US" w:eastAsia="zh-CN" w:bidi="ar"/>
        </w:rPr>
        <w:t>At least duty-cycled monitoring of LP-WUS is supported</w:t>
      </w:r>
    </w:p>
    <w:p w14:paraId="3577DB99" w14:textId="77777777" w:rsidR="00563E2C" w:rsidRPr="003C3BD4" w:rsidRDefault="00563E2C" w:rsidP="00563E2C">
      <w:pPr>
        <w:numPr>
          <w:ilvl w:val="0"/>
          <w:numId w:val="51"/>
        </w:numPr>
        <w:tabs>
          <w:tab w:val="left" w:pos="720"/>
        </w:tabs>
        <w:spacing w:beforeLines="50" w:before="120"/>
        <w:ind w:hanging="357"/>
        <w:rPr>
          <w:bCs/>
          <w:sz w:val="20"/>
          <w:szCs w:val="20"/>
          <w:highlight w:val="lightGray"/>
          <w:lang w:val="en-US"/>
        </w:rPr>
      </w:pPr>
      <w:r w:rsidRPr="003C3BD4">
        <w:rPr>
          <w:bCs/>
          <w:sz w:val="20"/>
          <w:szCs w:val="20"/>
          <w:highlight w:val="lightGray"/>
          <w:lang w:val="en-US" w:eastAsia="zh-CN" w:bidi="ar"/>
        </w:rPr>
        <w:t>For IDLE/INACTIVE modes</w:t>
      </w:r>
    </w:p>
    <w:p w14:paraId="52303BBF" w14:textId="77777777" w:rsidR="00563E2C" w:rsidRPr="003C3BD4" w:rsidRDefault="00563E2C" w:rsidP="00563E2C">
      <w:pPr>
        <w:numPr>
          <w:ilvl w:val="1"/>
          <w:numId w:val="51"/>
        </w:numPr>
        <w:tabs>
          <w:tab w:val="left" w:pos="1440"/>
        </w:tabs>
        <w:spacing w:beforeLines="50" w:before="120"/>
        <w:ind w:hanging="357"/>
        <w:rPr>
          <w:bCs/>
          <w:sz w:val="20"/>
          <w:szCs w:val="20"/>
          <w:highlight w:val="lightGray"/>
          <w:lang w:val="en-US" w:eastAsia="zh-CN" w:bidi="ar"/>
        </w:rPr>
      </w:pPr>
      <w:r w:rsidRPr="003C3BD4">
        <w:rPr>
          <w:bCs/>
          <w:sz w:val="20"/>
          <w:szCs w:val="20"/>
          <w:highlight w:val="lightGray"/>
          <w:lang w:val="en-US" w:eastAsia="zh-CN" w:bidi="ar"/>
        </w:rPr>
        <w:t xml:space="preserve">Specify procedure and configuration of LP-WUS indicating paging monitoring triggered by LP-WUS, including at least configuration, sub-grouping and entry/exit condition for LP-WUS monitoring </w:t>
      </w:r>
      <w:r w:rsidRPr="003C3BD4">
        <w:rPr>
          <w:rFonts w:hint="eastAsia"/>
          <w:bCs/>
          <w:sz w:val="20"/>
          <w:szCs w:val="20"/>
          <w:highlight w:val="lightGray"/>
          <w:lang w:val="en-US" w:eastAsia="zh-CN" w:bidi="ar"/>
        </w:rPr>
        <w:t xml:space="preserve">(RAN2, </w:t>
      </w:r>
      <w:r w:rsidRPr="003C3BD4">
        <w:rPr>
          <w:bCs/>
          <w:sz w:val="20"/>
          <w:szCs w:val="20"/>
          <w:highlight w:val="lightGray"/>
          <w:lang w:val="en-US" w:eastAsia="zh-CN" w:bidi="ar"/>
        </w:rPr>
        <w:t>R</w:t>
      </w:r>
      <w:r w:rsidRPr="003C3BD4">
        <w:rPr>
          <w:rFonts w:hint="eastAsia"/>
          <w:bCs/>
          <w:sz w:val="20"/>
          <w:szCs w:val="20"/>
          <w:highlight w:val="lightGray"/>
          <w:lang w:val="en-US" w:eastAsia="zh-CN" w:bidi="ar"/>
        </w:rPr>
        <w:t>AN1,</w:t>
      </w:r>
      <w:r w:rsidRPr="003C3BD4">
        <w:rPr>
          <w:bCs/>
          <w:sz w:val="20"/>
          <w:szCs w:val="20"/>
          <w:highlight w:val="lightGray"/>
          <w:lang w:val="en-US" w:eastAsia="zh-CN" w:bidi="ar"/>
        </w:rPr>
        <w:t xml:space="preserve"> </w:t>
      </w:r>
      <w:r w:rsidRPr="003C3BD4">
        <w:rPr>
          <w:rFonts w:hint="eastAsia"/>
          <w:bCs/>
          <w:sz w:val="20"/>
          <w:szCs w:val="20"/>
          <w:highlight w:val="lightGray"/>
          <w:lang w:val="en-US" w:eastAsia="zh-CN" w:bidi="ar"/>
        </w:rPr>
        <w:t>RAN3, RAN4)</w:t>
      </w:r>
    </w:p>
    <w:p w14:paraId="1F70ECF3" w14:textId="77777777" w:rsidR="00563E2C" w:rsidRPr="003C3BD4" w:rsidRDefault="00563E2C" w:rsidP="00563E2C">
      <w:pPr>
        <w:numPr>
          <w:ilvl w:val="1"/>
          <w:numId w:val="51"/>
        </w:numPr>
        <w:tabs>
          <w:tab w:val="left" w:pos="1440"/>
        </w:tabs>
        <w:spacing w:beforeLines="50" w:before="120"/>
        <w:ind w:hanging="357"/>
        <w:rPr>
          <w:bCs/>
          <w:sz w:val="20"/>
          <w:szCs w:val="20"/>
          <w:highlight w:val="lightGray"/>
          <w:lang w:val="en-US"/>
        </w:rPr>
      </w:pPr>
      <w:r w:rsidRPr="003C3BD4">
        <w:rPr>
          <w:bCs/>
          <w:sz w:val="20"/>
          <w:szCs w:val="20"/>
          <w:highlight w:val="lightGray"/>
          <w:lang w:val="en-US" w:eastAsia="zh-CN" w:bidi="ar"/>
        </w:rPr>
        <w:t xml:space="preserve">Specify LP-SS with periodicity with </w:t>
      </w:r>
      <w:proofErr w:type="spellStart"/>
      <w:r w:rsidRPr="003C3BD4">
        <w:rPr>
          <w:bCs/>
          <w:sz w:val="20"/>
          <w:szCs w:val="20"/>
          <w:highlight w:val="lightGray"/>
          <w:lang w:val="en-US" w:eastAsia="zh-CN" w:bidi="ar"/>
        </w:rPr>
        <w:t>Yms</w:t>
      </w:r>
      <w:proofErr w:type="spellEnd"/>
      <w:r w:rsidRPr="003C3BD4">
        <w:rPr>
          <w:bCs/>
          <w:sz w:val="20"/>
          <w:szCs w:val="20"/>
          <w:highlight w:val="lightGray"/>
          <w:lang w:val="en-US" w:eastAsia="zh-CN" w:bidi="ar"/>
        </w:rPr>
        <w:t xml:space="preserve"> for LP-WUR, for synchronization and/or RRM for serving cell. (RAN1, RAN4)</w:t>
      </w:r>
    </w:p>
    <w:p w14:paraId="4A3EE298" w14:textId="77777777" w:rsidR="00563E2C" w:rsidRPr="003C3BD4" w:rsidRDefault="00563E2C" w:rsidP="00563E2C">
      <w:pPr>
        <w:numPr>
          <w:ilvl w:val="2"/>
          <w:numId w:val="51"/>
        </w:numPr>
        <w:tabs>
          <w:tab w:val="left" w:pos="2160"/>
        </w:tabs>
        <w:spacing w:beforeLines="50" w:before="120"/>
        <w:ind w:hanging="357"/>
        <w:rPr>
          <w:bCs/>
          <w:sz w:val="20"/>
          <w:szCs w:val="20"/>
          <w:highlight w:val="lightGray"/>
          <w:lang w:val="en-US"/>
        </w:rPr>
      </w:pPr>
      <w:r w:rsidRPr="003C3BD4">
        <w:rPr>
          <w:bCs/>
          <w:sz w:val="20"/>
          <w:szCs w:val="20"/>
          <w:highlight w:val="lightGray"/>
          <w:lang w:val="en-US" w:eastAsia="zh-CN" w:bidi="ar"/>
        </w:rPr>
        <w:t>LP-SS is based on OOK-1 and/or OOK-4 waveform with or without overlaid OFDM sequences. Further down selection between with and without overlaid OFDM sequences is to be done within WI.</w:t>
      </w:r>
    </w:p>
    <w:p w14:paraId="6987C386" w14:textId="77777777" w:rsidR="00563E2C" w:rsidRPr="003C3BD4" w:rsidRDefault="00563E2C" w:rsidP="00563E2C">
      <w:pPr>
        <w:numPr>
          <w:ilvl w:val="2"/>
          <w:numId w:val="51"/>
        </w:numPr>
        <w:tabs>
          <w:tab w:val="left" w:pos="2160"/>
        </w:tabs>
        <w:spacing w:beforeLines="50" w:before="120"/>
        <w:ind w:hanging="357"/>
        <w:rPr>
          <w:bCs/>
          <w:color w:val="000000"/>
          <w:sz w:val="20"/>
          <w:szCs w:val="20"/>
          <w:highlight w:val="lightGray"/>
          <w:lang w:val="en-US" w:eastAsia="zh-CN" w:bidi="ar"/>
        </w:rPr>
      </w:pPr>
      <w:r w:rsidRPr="003C3BD4">
        <w:rPr>
          <w:bCs/>
          <w:color w:val="000000"/>
          <w:sz w:val="20"/>
          <w:szCs w:val="20"/>
          <w:highlight w:val="lightGray"/>
          <w:lang w:val="en-US" w:eastAsia="zh-CN" w:bidi="ar"/>
        </w:rPr>
        <w:t>Note: For LP-WUR that can receive existing PSS/SSS, existing PSS/SSS can be used for synchronization and RRM instead of LP-SS.</w:t>
      </w:r>
    </w:p>
    <w:p w14:paraId="1864D183" w14:textId="77777777" w:rsidR="00563E2C" w:rsidRPr="003C3BD4" w:rsidRDefault="00563E2C" w:rsidP="00563E2C">
      <w:pPr>
        <w:numPr>
          <w:ilvl w:val="2"/>
          <w:numId w:val="51"/>
        </w:numPr>
        <w:tabs>
          <w:tab w:val="left" w:pos="2160"/>
        </w:tabs>
        <w:spacing w:beforeLines="50" w:before="120"/>
        <w:ind w:hanging="357"/>
        <w:rPr>
          <w:bCs/>
          <w:sz w:val="20"/>
          <w:szCs w:val="20"/>
          <w:highlight w:val="lightGray"/>
          <w:lang w:val="en-US" w:eastAsia="zh-CN" w:bidi="ar"/>
        </w:rPr>
      </w:pPr>
      <w:r w:rsidRPr="003C3BD4">
        <w:rPr>
          <w:bCs/>
          <w:sz w:val="20"/>
          <w:szCs w:val="20"/>
          <w:highlight w:val="lightGray"/>
          <w:lang w:val="en-US" w:eastAsia="zh-CN" w:bidi="ar"/>
        </w:rPr>
        <w:t>Y will be decided within WI. 320ms is the start point.</w:t>
      </w:r>
    </w:p>
    <w:p w14:paraId="7883CB26" w14:textId="01A66521" w:rsidR="00563E2C" w:rsidRPr="003C3BD4" w:rsidRDefault="00563E2C" w:rsidP="00563E2C">
      <w:pPr>
        <w:numPr>
          <w:ilvl w:val="1"/>
          <w:numId w:val="51"/>
        </w:numPr>
        <w:tabs>
          <w:tab w:val="left" w:pos="1440"/>
        </w:tabs>
        <w:spacing w:beforeLines="50" w:before="120"/>
        <w:ind w:hanging="357"/>
        <w:rPr>
          <w:bCs/>
          <w:sz w:val="20"/>
          <w:szCs w:val="20"/>
          <w:lang w:val="en-US"/>
        </w:rPr>
      </w:pPr>
      <w:r w:rsidRPr="003C3BD4">
        <w:rPr>
          <w:bCs/>
          <w:sz w:val="20"/>
          <w:szCs w:val="20"/>
          <w:highlight w:val="lightGray"/>
          <w:lang w:val="en-US" w:eastAsia="zh-CN" w:bidi="ar"/>
        </w:rPr>
        <w:t>Specify further RRM relaxation of UE MR for both serving and neighbor cell measurements, and UE serving cell RRM measurement offloaded from MR to LP-WUR, including the necessary conditions (RAN4, RAN2)</w:t>
      </w:r>
    </w:p>
    <w:bookmarkEnd w:id="3"/>
    <w:p w14:paraId="0C489F98" w14:textId="77777777" w:rsidR="00563E2C" w:rsidRPr="003C3BD4" w:rsidRDefault="00563E2C" w:rsidP="00563E2C">
      <w:pPr>
        <w:jc w:val="both"/>
        <w:rPr>
          <w:bCs/>
          <w:sz w:val="20"/>
          <w:szCs w:val="20"/>
        </w:rPr>
      </w:pPr>
    </w:p>
    <w:p w14:paraId="7FA391D8" w14:textId="14A02903" w:rsidR="004B22CA" w:rsidRDefault="00563E2C" w:rsidP="00F13116">
      <w:pPr>
        <w:jc w:val="both"/>
        <w:rPr>
          <w:lang w:val="en-US" w:eastAsia="zh-CN"/>
        </w:rPr>
      </w:pPr>
      <w:r w:rsidRPr="003C3BD4">
        <w:rPr>
          <w:sz w:val="20"/>
          <w:szCs w:val="20"/>
          <w:lang w:val="en-US" w:eastAsia="zh-CN"/>
        </w:rPr>
        <w:t xml:space="preserve">In last RAN4#112bis meeting, the WF </w:t>
      </w:r>
      <w:r w:rsidRPr="003C3BD4">
        <w:rPr>
          <w:sz w:val="20"/>
          <w:szCs w:val="20"/>
        </w:rPr>
        <w:t>for RRM requirements for LP-WUS/WUR was agreed in [</w:t>
      </w:r>
      <w:r w:rsidR="0063621D" w:rsidRPr="003C3BD4">
        <w:rPr>
          <w:sz w:val="20"/>
          <w:szCs w:val="20"/>
        </w:rPr>
        <w:t>2</w:t>
      </w:r>
      <w:r w:rsidRPr="003C3BD4">
        <w:rPr>
          <w:sz w:val="20"/>
          <w:szCs w:val="20"/>
        </w:rPr>
        <w:t>], and open issues have been summarized in [</w:t>
      </w:r>
      <w:r w:rsidR="0063621D" w:rsidRPr="003C3BD4">
        <w:rPr>
          <w:sz w:val="20"/>
          <w:szCs w:val="20"/>
        </w:rPr>
        <w:t>3</w:t>
      </w:r>
      <w:r w:rsidRPr="003C3BD4">
        <w:rPr>
          <w:sz w:val="20"/>
          <w:szCs w:val="20"/>
        </w:rPr>
        <w:t>]</w:t>
      </w:r>
      <w:r w:rsidR="00674B87" w:rsidRPr="003C3BD4">
        <w:rPr>
          <w:sz w:val="20"/>
          <w:szCs w:val="20"/>
        </w:rPr>
        <w:t xml:space="preserve"> and [4]</w:t>
      </w:r>
      <w:r w:rsidRPr="003C3BD4">
        <w:rPr>
          <w:sz w:val="20"/>
          <w:szCs w:val="20"/>
        </w:rPr>
        <w:t>.</w:t>
      </w:r>
      <w:r w:rsidRPr="003C3BD4">
        <w:rPr>
          <w:sz w:val="20"/>
          <w:szCs w:val="20"/>
          <w:lang w:val="en-US" w:eastAsia="zh-CN"/>
        </w:rPr>
        <w:t xml:space="preserve"> </w:t>
      </w:r>
      <w:r w:rsidR="003B1C44" w:rsidRPr="003C3BD4">
        <w:rPr>
          <w:sz w:val="20"/>
          <w:szCs w:val="20"/>
          <w:lang w:val="en-US" w:eastAsia="zh-CN"/>
        </w:rPr>
        <w:t>On the other hand, during RAN4#113 there was no discussion on this sub</w:t>
      </w:r>
      <w:r w:rsidR="0082449A" w:rsidRPr="003C3BD4">
        <w:rPr>
          <w:sz w:val="20"/>
          <w:szCs w:val="20"/>
          <w:lang w:val="en-US" w:eastAsia="zh-CN"/>
        </w:rPr>
        <w:t>-</w:t>
      </w:r>
      <w:r w:rsidR="003B1C44" w:rsidRPr="003C3BD4">
        <w:rPr>
          <w:sz w:val="20"/>
          <w:szCs w:val="20"/>
          <w:lang w:val="en-US" w:eastAsia="zh-CN"/>
        </w:rPr>
        <w:t>agenda. Hence, i</w:t>
      </w:r>
      <w:r w:rsidRPr="003C3BD4">
        <w:rPr>
          <w:rFonts w:hint="eastAsia"/>
          <w:sz w:val="20"/>
          <w:szCs w:val="20"/>
          <w:lang w:val="en-US" w:eastAsia="zh-CN"/>
        </w:rPr>
        <w:t>n</w:t>
      </w:r>
      <w:r w:rsidRPr="003C3BD4">
        <w:rPr>
          <w:sz w:val="20"/>
          <w:szCs w:val="20"/>
          <w:lang w:val="en-US" w:eastAsia="zh-CN"/>
        </w:rPr>
        <w:t xml:space="preserve"> this contribution we continue the discussion on simulation assumptions, provide preliminary results</w:t>
      </w:r>
      <w:r w:rsidR="00674B87" w:rsidRPr="003C3BD4">
        <w:rPr>
          <w:sz w:val="20"/>
          <w:szCs w:val="20"/>
          <w:lang w:val="en-US" w:eastAsia="zh-CN"/>
        </w:rPr>
        <w:t>, and propose</w:t>
      </w:r>
      <w:r w:rsidR="003B1C44" w:rsidRPr="003C3BD4">
        <w:rPr>
          <w:sz w:val="20"/>
          <w:szCs w:val="20"/>
          <w:lang w:val="en-US" w:eastAsia="zh-CN"/>
        </w:rPr>
        <w:t>, again,</w:t>
      </w:r>
      <w:r w:rsidR="00674B87" w:rsidRPr="003C3BD4">
        <w:rPr>
          <w:sz w:val="20"/>
          <w:szCs w:val="20"/>
          <w:lang w:val="en-US" w:eastAsia="zh-CN"/>
        </w:rPr>
        <w:t xml:space="preserve"> a framework for RAN4 RRM to manage the consolidation of companies’ simulation results moving forward.</w:t>
      </w:r>
    </w:p>
    <w:p w14:paraId="412E97E3" w14:textId="2A1F45B0" w:rsidR="004B22CA" w:rsidRDefault="00F827C5" w:rsidP="004B22CA">
      <w:pPr>
        <w:pStyle w:val="Heading1"/>
        <w:numPr>
          <w:ilvl w:val="0"/>
          <w:numId w:val="10"/>
        </w:numPr>
        <w:pBdr>
          <w:top w:val="single" w:sz="12" w:space="2" w:color="auto"/>
        </w:pBdr>
        <w:jc w:val="both"/>
        <w:rPr>
          <w:sz w:val="32"/>
        </w:rPr>
      </w:pPr>
      <w:r>
        <w:rPr>
          <w:sz w:val="32"/>
        </w:rPr>
        <w:t>Methodology</w:t>
      </w:r>
    </w:p>
    <w:p w14:paraId="1FB6A626" w14:textId="7EF56CDF" w:rsidR="00051211" w:rsidRPr="00051211" w:rsidRDefault="00051211" w:rsidP="00051211">
      <w:pPr>
        <w:jc w:val="both"/>
        <w:rPr>
          <w:sz w:val="20"/>
          <w:szCs w:val="20"/>
          <w:lang w:eastAsia="zh-CN"/>
        </w:rPr>
      </w:pPr>
      <w:r w:rsidRPr="00051211">
        <w:rPr>
          <w:sz w:val="20"/>
          <w:szCs w:val="20"/>
          <w:lang w:eastAsia="zh-CN"/>
        </w:rPr>
        <w:t xml:space="preserve">RAN4 RRM has been actively engaging in discussions regarding simulation assumptions and parameters, with the aim of establishing the necessary RRM requirements for LP-WUS/WUR once the RAN1 design is completed. At the time of these discussions, consensus on the LP-SS sequence design, duration, and modulation had not yet been reached. However, RAN4 has decided to proceed with the RRM requirements </w:t>
      </w:r>
      <w:r>
        <w:rPr>
          <w:sz w:val="20"/>
          <w:szCs w:val="20"/>
          <w:lang w:eastAsia="zh-CN"/>
        </w:rPr>
        <w:t>discussion</w:t>
      </w:r>
      <w:r w:rsidRPr="00051211">
        <w:rPr>
          <w:sz w:val="20"/>
          <w:szCs w:val="20"/>
          <w:lang w:eastAsia="zh-CN"/>
        </w:rPr>
        <w:t>, allowing companies to align on the aspects that can be addressed in advance. More detailed and specific discussions, including the precise numerical requirements, will be deferred until the RAN1/RAN2 design is fully finalized.</w:t>
      </w:r>
    </w:p>
    <w:p w14:paraId="3D10C052" w14:textId="19A8254D" w:rsidR="00051211" w:rsidRPr="00051211" w:rsidRDefault="00051211" w:rsidP="00051211">
      <w:pPr>
        <w:jc w:val="both"/>
        <w:rPr>
          <w:sz w:val="20"/>
          <w:szCs w:val="20"/>
          <w:lang w:eastAsia="zh-CN"/>
        </w:rPr>
      </w:pPr>
      <w:r w:rsidRPr="00051211">
        <w:rPr>
          <w:sz w:val="20"/>
          <w:szCs w:val="20"/>
          <w:lang w:eastAsia="zh-CN"/>
        </w:rPr>
        <w:t xml:space="preserve">This approach implies that various simulation scenarios should be tested ahead of time to ensure the selection of the </w:t>
      </w:r>
      <w:r>
        <w:rPr>
          <w:sz w:val="20"/>
          <w:szCs w:val="20"/>
          <w:lang w:eastAsia="zh-CN"/>
        </w:rPr>
        <w:t>right</w:t>
      </w:r>
      <w:r w:rsidRPr="00051211">
        <w:rPr>
          <w:sz w:val="20"/>
          <w:szCs w:val="20"/>
          <w:lang w:eastAsia="zh-CN"/>
        </w:rPr>
        <w:t xml:space="preserve"> scenario</w:t>
      </w:r>
      <w:r>
        <w:rPr>
          <w:sz w:val="20"/>
          <w:szCs w:val="20"/>
          <w:lang w:eastAsia="zh-CN"/>
        </w:rPr>
        <w:t xml:space="preserve"> or scenarios</w:t>
      </w:r>
      <w:r w:rsidRPr="00051211">
        <w:rPr>
          <w:sz w:val="20"/>
          <w:szCs w:val="20"/>
          <w:lang w:eastAsia="zh-CN"/>
        </w:rPr>
        <w:t xml:space="preserve">. </w:t>
      </w:r>
      <w:r>
        <w:rPr>
          <w:sz w:val="20"/>
          <w:szCs w:val="20"/>
          <w:lang w:eastAsia="zh-CN"/>
        </w:rPr>
        <w:t xml:space="preserve">We do not propose </w:t>
      </w:r>
      <w:r w:rsidRPr="00051211">
        <w:rPr>
          <w:sz w:val="20"/>
          <w:szCs w:val="20"/>
          <w:lang w:eastAsia="zh-CN"/>
        </w:rPr>
        <w:t xml:space="preserve">RAN4 </w:t>
      </w:r>
      <w:r>
        <w:rPr>
          <w:sz w:val="20"/>
          <w:szCs w:val="20"/>
          <w:lang w:eastAsia="zh-CN"/>
        </w:rPr>
        <w:t xml:space="preserve">to be fully </w:t>
      </w:r>
      <w:r w:rsidRPr="00051211">
        <w:rPr>
          <w:sz w:val="20"/>
          <w:szCs w:val="20"/>
          <w:lang w:eastAsia="zh-CN"/>
        </w:rPr>
        <w:t>dependent on RAN1's progress</w:t>
      </w:r>
      <w:r>
        <w:rPr>
          <w:sz w:val="20"/>
          <w:szCs w:val="20"/>
          <w:lang w:eastAsia="zh-CN"/>
        </w:rPr>
        <w:t>, but</w:t>
      </w:r>
      <w:r w:rsidRPr="00051211">
        <w:rPr>
          <w:sz w:val="20"/>
          <w:szCs w:val="20"/>
          <w:lang w:eastAsia="zh-CN"/>
        </w:rPr>
        <w:t xml:space="preserve"> rather that RAN4 should adopt a systematic approach to move forward, minimizing excessive reliance on RAN1's timeline.</w:t>
      </w:r>
    </w:p>
    <w:p w14:paraId="0D11500B" w14:textId="495B72E2" w:rsidR="0082449A" w:rsidRPr="003C3BD4" w:rsidRDefault="0082449A" w:rsidP="0082449A">
      <w:pPr>
        <w:spacing w:after="120"/>
        <w:rPr>
          <w:sz w:val="20"/>
          <w:szCs w:val="20"/>
        </w:rPr>
      </w:pPr>
    </w:p>
    <w:p w14:paraId="6F1F0582" w14:textId="384F400B" w:rsidR="003B1C44" w:rsidRPr="003C3BD4" w:rsidRDefault="007748C4" w:rsidP="000346FA">
      <w:pPr>
        <w:overflowPunct w:val="0"/>
        <w:autoSpaceDE w:val="0"/>
        <w:autoSpaceDN w:val="0"/>
        <w:adjustRightInd w:val="0"/>
        <w:jc w:val="both"/>
        <w:textAlignment w:val="baseline"/>
        <w:rPr>
          <w:sz w:val="20"/>
          <w:szCs w:val="20"/>
          <w:lang w:eastAsia="zh-CN"/>
        </w:rPr>
      </w:pPr>
      <w:r w:rsidRPr="003C3BD4">
        <w:rPr>
          <w:sz w:val="20"/>
          <w:szCs w:val="20"/>
          <w:lang w:eastAsia="zh-CN"/>
        </w:rPr>
        <w:t xml:space="preserve">During the last RAN1 meeting, </w:t>
      </w:r>
      <w:r w:rsidR="000346FA" w:rsidRPr="003C3BD4">
        <w:rPr>
          <w:sz w:val="20"/>
          <w:szCs w:val="20"/>
          <w:lang w:eastAsia="zh-CN"/>
        </w:rPr>
        <w:t>several</w:t>
      </w:r>
      <w:r w:rsidRPr="003C3BD4">
        <w:rPr>
          <w:sz w:val="20"/>
          <w:szCs w:val="20"/>
          <w:lang w:eastAsia="zh-CN"/>
        </w:rPr>
        <w:t xml:space="preserve"> relevant agreements have been made.</w:t>
      </w:r>
      <w:r w:rsidR="000346FA" w:rsidRPr="003C3BD4">
        <w:rPr>
          <w:sz w:val="20"/>
          <w:szCs w:val="20"/>
          <w:lang w:eastAsia="zh-CN"/>
        </w:rPr>
        <w:t xml:space="preserve"> For example:</w:t>
      </w:r>
    </w:p>
    <w:p w14:paraId="220B0D65" w14:textId="77777777" w:rsidR="00DC695C" w:rsidRPr="003C3BD4" w:rsidRDefault="00DC695C" w:rsidP="000346FA">
      <w:pPr>
        <w:widowControl w:val="0"/>
        <w:tabs>
          <w:tab w:val="left" w:pos="420"/>
        </w:tabs>
        <w:overflowPunct w:val="0"/>
        <w:autoSpaceDE w:val="0"/>
        <w:autoSpaceDN w:val="0"/>
        <w:adjustRightInd w:val="0"/>
        <w:ind w:left="284" w:right="200"/>
        <w:contextualSpacing/>
        <w:jc w:val="both"/>
        <w:textAlignment w:val="baseline"/>
        <w:rPr>
          <w:b/>
          <w:bCs/>
          <w:sz w:val="20"/>
          <w:szCs w:val="20"/>
        </w:rPr>
      </w:pPr>
      <w:r w:rsidRPr="003C3BD4">
        <w:rPr>
          <w:rFonts w:eastAsia="SimSun" w:cs="Times"/>
          <w:b/>
          <w:bCs/>
          <w:iCs/>
          <w:color w:val="000000"/>
          <w:sz w:val="20"/>
          <w:szCs w:val="20"/>
          <w:highlight w:val="green"/>
        </w:rPr>
        <w:t xml:space="preserve">RAN1 </w:t>
      </w:r>
      <w:r w:rsidRPr="003C3BD4">
        <w:rPr>
          <w:b/>
          <w:bCs/>
          <w:sz w:val="20"/>
          <w:szCs w:val="20"/>
          <w:highlight w:val="green"/>
        </w:rPr>
        <w:t>Agreement</w:t>
      </w:r>
    </w:p>
    <w:p w14:paraId="1D0D90BE" w14:textId="77777777" w:rsidR="00DC695C" w:rsidRPr="003C3BD4" w:rsidRDefault="00DC695C" w:rsidP="000346FA">
      <w:pPr>
        <w:widowControl w:val="0"/>
        <w:tabs>
          <w:tab w:val="left" w:pos="0"/>
        </w:tabs>
        <w:overflowPunct w:val="0"/>
        <w:autoSpaceDE w:val="0"/>
        <w:autoSpaceDN w:val="0"/>
        <w:adjustRightInd w:val="0"/>
        <w:ind w:left="284" w:right="200"/>
        <w:contextualSpacing/>
        <w:jc w:val="both"/>
        <w:textAlignment w:val="baseline"/>
        <w:rPr>
          <w:sz w:val="20"/>
          <w:szCs w:val="20"/>
          <w:lang w:eastAsia="zh-CN"/>
        </w:rPr>
      </w:pPr>
      <w:r w:rsidRPr="003C3BD4">
        <w:rPr>
          <w:rFonts w:hint="eastAsia"/>
          <w:sz w:val="20"/>
          <w:szCs w:val="20"/>
          <w:lang w:eastAsia="zh-CN"/>
        </w:rPr>
        <w:t xml:space="preserve">For collecting LP-SS </w:t>
      </w:r>
      <w:r w:rsidRPr="003C3BD4">
        <w:rPr>
          <w:rFonts w:eastAsia="Malgun Gothic" w:cs="Times" w:hint="eastAsia"/>
          <w:sz w:val="20"/>
          <w:szCs w:val="20"/>
          <w:lang w:eastAsia="zh-CN"/>
        </w:rPr>
        <w:t xml:space="preserve">binary </w:t>
      </w:r>
      <w:r w:rsidRPr="003C3BD4">
        <w:rPr>
          <w:rFonts w:hint="eastAsia"/>
          <w:sz w:val="20"/>
          <w:szCs w:val="20"/>
          <w:lang w:eastAsia="zh-CN"/>
        </w:rPr>
        <w:t>sequence results</w:t>
      </w:r>
    </w:p>
    <w:p w14:paraId="2C769394" w14:textId="77777777" w:rsidR="00DC695C" w:rsidRPr="003C3BD4" w:rsidRDefault="00DC695C" w:rsidP="000346FA">
      <w:pPr>
        <w:pStyle w:val="ListParagraph"/>
        <w:numPr>
          <w:ilvl w:val="0"/>
          <w:numId w:val="74"/>
        </w:numPr>
        <w:tabs>
          <w:tab w:val="left" w:pos="420"/>
        </w:tabs>
        <w:overflowPunct w:val="0"/>
        <w:autoSpaceDE w:val="0"/>
        <w:autoSpaceDN w:val="0"/>
        <w:adjustRightInd w:val="0"/>
        <w:spacing w:line="240" w:lineRule="auto"/>
        <w:ind w:left="484" w:right="200" w:firstLineChars="0" w:firstLine="200"/>
        <w:contextualSpacing/>
        <w:jc w:val="both"/>
        <w:textAlignment w:val="baseline"/>
        <w:rPr>
          <w:rFonts w:eastAsiaTheme="minorEastAsia"/>
          <w:color w:val="000000" w:themeColor="text1"/>
          <w:sz w:val="20"/>
          <w:szCs w:val="20"/>
        </w:rPr>
      </w:pPr>
      <w:r w:rsidRPr="003C3BD4">
        <w:rPr>
          <w:rFonts w:eastAsiaTheme="minorEastAsia" w:hint="eastAsia"/>
          <w:color w:val="000000" w:themeColor="text1"/>
          <w:sz w:val="20"/>
          <w:szCs w:val="20"/>
        </w:rPr>
        <w:t xml:space="preserve">Endorse the template for </w:t>
      </w:r>
      <w:r w:rsidRPr="003C3BD4">
        <w:rPr>
          <w:rFonts w:eastAsiaTheme="minorEastAsia"/>
          <w:color w:val="000000" w:themeColor="text1"/>
          <w:sz w:val="20"/>
          <w:szCs w:val="20"/>
        </w:rPr>
        <w:t>collecting</w:t>
      </w:r>
      <w:r w:rsidRPr="003C3BD4">
        <w:rPr>
          <w:rFonts w:eastAsiaTheme="minorEastAsia" w:hint="eastAsia"/>
          <w:color w:val="000000" w:themeColor="text1"/>
          <w:sz w:val="20"/>
          <w:szCs w:val="20"/>
        </w:rPr>
        <w:t xml:space="preserve"> </w:t>
      </w:r>
      <w:bookmarkStart w:id="4" w:name="_Hlk183162987"/>
      <w:r w:rsidRPr="003C3BD4">
        <w:rPr>
          <w:rFonts w:eastAsiaTheme="minorEastAsia" w:hint="eastAsia"/>
          <w:color w:val="000000" w:themeColor="text1"/>
          <w:sz w:val="20"/>
          <w:szCs w:val="20"/>
        </w:rPr>
        <w:t>LP-SS binary sequence</w:t>
      </w:r>
      <w:bookmarkEnd w:id="4"/>
      <w:r w:rsidRPr="003C3BD4">
        <w:rPr>
          <w:rFonts w:eastAsiaTheme="minorEastAsia" w:hint="eastAsia"/>
          <w:color w:val="000000" w:themeColor="text1"/>
          <w:sz w:val="20"/>
          <w:szCs w:val="20"/>
        </w:rPr>
        <w:t xml:space="preserve"> results in R1-</w:t>
      </w:r>
      <w:r w:rsidRPr="003C3BD4">
        <w:rPr>
          <w:rFonts w:eastAsiaTheme="minorEastAsia"/>
          <w:color w:val="000000" w:themeColor="text1"/>
          <w:sz w:val="20"/>
          <w:szCs w:val="20"/>
        </w:rPr>
        <w:t>2410925</w:t>
      </w:r>
    </w:p>
    <w:p w14:paraId="5C086457" w14:textId="77777777" w:rsidR="00DC695C" w:rsidRPr="003C3BD4" w:rsidRDefault="00DC695C" w:rsidP="000346FA">
      <w:pPr>
        <w:pStyle w:val="ListParagraph"/>
        <w:numPr>
          <w:ilvl w:val="0"/>
          <w:numId w:val="74"/>
        </w:numPr>
        <w:tabs>
          <w:tab w:val="left" w:pos="420"/>
        </w:tabs>
        <w:overflowPunct w:val="0"/>
        <w:autoSpaceDE w:val="0"/>
        <w:autoSpaceDN w:val="0"/>
        <w:adjustRightInd w:val="0"/>
        <w:spacing w:line="240" w:lineRule="auto"/>
        <w:ind w:left="484" w:right="200" w:firstLineChars="0" w:firstLine="200"/>
        <w:contextualSpacing/>
        <w:jc w:val="both"/>
        <w:textAlignment w:val="baseline"/>
        <w:rPr>
          <w:rFonts w:eastAsiaTheme="minorEastAsia"/>
          <w:color w:val="000000" w:themeColor="text1"/>
          <w:sz w:val="20"/>
          <w:szCs w:val="20"/>
          <w:highlight w:val="cyan"/>
        </w:rPr>
      </w:pPr>
      <w:bookmarkStart w:id="5" w:name="_Hlk183163093"/>
      <w:r w:rsidRPr="003C3BD4">
        <w:rPr>
          <w:rFonts w:eastAsiaTheme="minorEastAsia"/>
          <w:color w:val="000000" w:themeColor="text1"/>
          <w:sz w:val="20"/>
          <w:szCs w:val="20"/>
          <w:highlight w:val="cyan"/>
        </w:rPr>
        <w:t>E</w:t>
      </w:r>
      <w:r w:rsidRPr="003C3BD4">
        <w:rPr>
          <w:rFonts w:eastAsiaTheme="minorEastAsia" w:hint="eastAsia"/>
          <w:color w:val="000000" w:themeColor="text1"/>
          <w:sz w:val="20"/>
          <w:szCs w:val="20"/>
          <w:highlight w:val="cyan"/>
        </w:rPr>
        <w:t xml:space="preserve">mail discussion for collecting </w:t>
      </w:r>
      <w:r w:rsidRPr="003C3BD4">
        <w:rPr>
          <w:rFonts w:eastAsiaTheme="minorEastAsia"/>
          <w:color w:val="000000" w:themeColor="text1"/>
          <w:sz w:val="20"/>
          <w:szCs w:val="20"/>
          <w:highlight w:val="cyan"/>
        </w:rPr>
        <w:t>LP-SS binary sequence</w:t>
      </w:r>
      <w:r w:rsidRPr="003C3BD4">
        <w:rPr>
          <w:rFonts w:eastAsiaTheme="minorEastAsia" w:hint="eastAsia"/>
          <w:color w:val="000000" w:themeColor="text1"/>
          <w:sz w:val="20"/>
          <w:szCs w:val="20"/>
          <w:highlight w:val="cyan"/>
        </w:rPr>
        <w:t>s by 10th Jan.</w:t>
      </w:r>
    </w:p>
    <w:bookmarkEnd w:id="5"/>
    <w:p w14:paraId="48FE33B3" w14:textId="77777777" w:rsidR="00DC695C" w:rsidRPr="003C3BD4" w:rsidRDefault="00DC695C" w:rsidP="000346FA">
      <w:pPr>
        <w:pStyle w:val="ListParagraph"/>
        <w:numPr>
          <w:ilvl w:val="0"/>
          <w:numId w:val="74"/>
        </w:numPr>
        <w:tabs>
          <w:tab w:val="left" w:pos="420"/>
        </w:tabs>
        <w:overflowPunct w:val="0"/>
        <w:autoSpaceDE w:val="0"/>
        <w:autoSpaceDN w:val="0"/>
        <w:adjustRightInd w:val="0"/>
        <w:spacing w:line="240" w:lineRule="auto"/>
        <w:ind w:left="484" w:right="200" w:firstLineChars="0" w:firstLine="200"/>
        <w:contextualSpacing/>
        <w:jc w:val="both"/>
        <w:textAlignment w:val="baseline"/>
        <w:rPr>
          <w:rFonts w:eastAsiaTheme="minorEastAsia"/>
          <w:color w:val="000000" w:themeColor="text1"/>
          <w:sz w:val="20"/>
          <w:szCs w:val="20"/>
        </w:rPr>
      </w:pPr>
      <w:r w:rsidRPr="003C3BD4">
        <w:rPr>
          <w:rFonts w:eastAsiaTheme="minorEastAsia" w:hint="eastAsia"/>
          <w:color w:val="000000" w:themeColor="text1"/>
          <w:sz w:val="20"/>
          <w:szCs w:val="20"/>
        </w:rPr>
        <w:t xml:space="preserve">Please include your cross-checking </w:t>
      </w:r>
      <w:r w:rsidRPr="003C3BD4">
        <w:rPr>
          <w:rFonts w:eastAsiaTheme="minorEastAsia"/>
          <w:color w:val="000000" w:themeColor="text1"/>
          <w:sz w:val="20"/>
          <w:szCs w:val="20"/>
        </w:rPr>
        <w:t>results (</w:t>
      </w:r>
      <w:r w:rsidRPr="003C3BD4">
        <w:rPr>
          <w:rFonts w:eastAsiaTheme="minorEastAsia" w:hint="eastAsia"/>
          <w:color w:val="000000" w:themeColor="text1"/>
          <w:sz w:val="20"/>
          <w:szCs w:val="20"/>
        </w:rPr>
        <w:t xml:space="preserve">e.g., a </w:t>
      </w:r>
      <w:r w:rsidRPr="003C3BD4">
        <w:rPr>
          <w:rFonts w:eastAsiaTheme="minorEastAsia"/>
          <w:color w:val="000000" w:themeColor="text1"/>
          <w:sz w:val="20"/>
          <w:szCs w:val="20"/>
        </w:rPr>
        <w:t>separate</w:t>
      </w:r>
      <w:r w:rsidRPr="003C3BD4">
        <w:rPr>
          <w:rFonts w:eastAsiaTheme="minorEastAsia" w:hint="eastAsia"/>
          <w:color w:val="000000" w:themeColor="text1"/>
          <w:sz w:val="20"/>
          <w:szCs w:val="20"/>
        </w:rPr>
        <w:t xml:space="preserve"> excel sheet) in the t-doc for #120.</w:t>
      </w:r>
    </w:p>
    <w:p w14:paraId="0501684D" w14:textId="77777777" w:rsidR="00DC695C" w:rsidRPr="003C3BD4" w:rsidRDefault="00DC695C" w:rsidP="003B1C44">
      <w:pPr>
        <w:shd w:val="clear" w:color="auto" w:fill="FFFFFF"/>
        <w:snapToGrid w:val="0"/>
        <w:rPr>
          <w:rFonts w:eastAsia="SimSun" w:cs="Times"/>
          <w:b/>
          <w:bCs/>
          <w:iCs/>
          <w:color w:val="000000"/>
          <w:sz w:val="20"/>
          <w:szCs w:val="20"/>
          <w:highlight w:val="green"/>
          <w:lang w:val="x-none"/>
        </w:rPr>
      </w:pPr>
    </w:p>
    <w:p w14:paraId="2D52C3EF" w14:textId="2BD02409" w:rsidR="000346FA" w:rsidRPr="003C3BD4" w:rsidRDefault="0082449A" w:rsidP="0082449A">
      <w:pPr>
        <w:spacing w:after="120"/>
        <w:rPr>
          <w:b/>
          <w:bCs/>
          <w:sz w:val="20"/>
          <w:szCs w:val="20"/>
        </w:rPr>
      </w:pPr>
      <w:r w:rsidRPr="003C3BD4">
        <w:rPr>
          <w:b/>
          <w:bCs/>
          <w:sz w:val="20"/>
          <w:szCs w:val="20"/>
          <w:u w:val="single"/>
        </w:rPr>
        <w:t xml:space="preserve">Observation </w:t>
      </w:r>
      <w:r w:rsidR="000346FA" w:rsidRPr="003C3BD4">
        <w:rPr>
          <w:b/>
          <w:bCs/>
          <w:sz w:val="20"/>
          <w:szCs w:val="20"/>
          <w:u w:val="single"/>
        </w:rPr>
        <w:t>1</w:t>
      </w:r>
      <w:r w:rsidRPr="003C3BD4">
        <w:rPr>
          <w:b/>
          <w:bCs/>
          <w:sz w:val="20"/>
          <w:szCs w:val="20"/>
        </w:rPr>
        <w:t>: RAN1 has started a</w:t>
      </w:r>
      <w:r w:rsidR="000346FA" w:rsidRPr="003C3BD4">
        <w:rPr>
          <w:b/>
          <w:bCs/>
          <w:sz w:val="20"/>
          <w:szCs w:val="20"/>
        </w:rPr>
        <w:t>n</w:t>
      </w:r>
      <w:r w:rsidRPr="003C3BD4">
        <w:rPr>
          <w:b/>
          <w:bCs/>
          <w:sz w:val="20"/>
          <w:szCs w:val="20"/>
        </w:rPr>
        <w:t xml:space="preserve"> email discussion for collecting LP-SS binary sequences </w:t>
      </w:r>
      <w:r w:rsidR="000346FA" w:rsidRPr="003C3BD4">
        <w:rPr>
          <w:b/>
          <w:bCs/>
          <w:sz w:val="20"/>
          <w:szCs w:val="20"/>
        </w:rPr>
        <w:t>in preparation for this meeting. RAN4 can start a parallel but complementary discussion</w:t>
      </w:r>
      <w:r w:rsidR="00996B00" w:rsidRPr="003C3BD4">
        <w:rPr>
          <w:b/>
          <w:bCs/>
          <w:sz w:val="20"/>
          <w:szCs w:val="20"/>
        </w:rPr>
        <w:t>.</w:t>
      </w:r>
    </w:p>
    <w:p w14:paraId="6A8BBAB1" w14:textId="04C74D07" w:rsidR="0082449A" w:rsidRPr="003C3BD4" w:rsidRDefault="000346FA" w:rsidP="000346FA">
      <w:pPr>
        <w:spacing w:after="120"/>
        <w:rPr>
          <w:rFonts w:eastAsia="MS Mincho"/>
          <w:b/>
          <w:bCs/>
          <w:sz w:val="20"/>
          <w:szCs w:val="20"/>
        </w:rPr>
      </w:pPr>
      <w:r w:rsidRPr="003C3BD4">
        <w:rPr>
          <w:b/>
          <w:bCs/>
          <w:sz w:val="20"/>
          <w:szCs w:val="20"/>
          <w:u w:val="single"/>
        </w:rPr>
        <w:t>Observation 2</w:t>
      </w:r>
      <w:r w:rsidRPr="003C3BD4">
        <w:rPr>
          <w:b/>
          <w:bCs/>
          <w:sz w:val="20"/>
          <w:szCs w:val="20"/>
        </w:rPr>
        <w:t xml:space="preserve">: RAN1 simulation results collection prioritizes LP-SS binary sequence selection based on sync accuracy subject to a minimum RRM measurement accuracy of 3.5dB. RAN4 focus rather on RSRP/RSRQ measurement accuracy and the minimum number of required samples, subject to the LP-SS binary sequence by RAN1. </w:t>
      </w:r>
    </w:p>
    <w:p w14:paraId="1049FC49" w14:textId="4E96B972" w:rsidR="00051211" w:rsidRDefault="00051211" w:rsidP="00E47557">
      <w:pPr>
        <w:spacing w:after="120"/>
        <w:jc w:val="both"/>
        <w:rPr>
          <w:sz w:val="20"/>
          <w:szCs w:val="20"/>
        </w:rPr>
      </w:pPr>
      <w:r w:rsidRPr="00051211">
        <w:rPr>
          <w:sz w:val="20"/>
          <w:szCs w:val="20"/>
        </w:rPr>
        <w:t xml:space="preserve">We believe that a critical factor in maintaining progress is achieving alignment on </w:t>
      </w:r>
      <w:r>
        <w:rPr>
          <w:sz w:val="20"/>
          <w:szCs w:val="20"/>
        </w:rPr>
        <w:t>all</w:t>
      </w:r>
      <w:r w:rsidRPr="00051211">
        <w:rPr>
          <w:sz w:val="20"/>
          <w:szCs w:val="20"/>
        </w:rPr>
        <w:t xml:space="preserve"> LP-SS simulation parameters</w:t>
      </w:r>
      <w:r>
        <w:rPr>
          <w:sz w:val="20"/>
          <w:szCs w:val="20"/>
        </w:rPr>
        <w:t xml:space="preserve"> </w:t>
      </w:r>
      <w:r w:rsidRPr="00051211">
        <w:rPr>
          <w:sz w:val="20"/>
          <w:szCs w:val="20"/>
        </w:rPr>
        <w:t xml:space="preserve">to ensure that results from different companies can be directly compared. </w:t>
      </w:r>
      <w:r>
        <w:rPr>
          <w:sz w:val="20"/>
          <w:szCs w:val="20"/>
        </w:rPr>
        <w:t>We believe t</w:t>
      </w:r>
      <w:r w:rsidRPr="00051211">
        <w:rPr>
          <w:sz w:val="20"/>
          <w:szCs w:val="20"/>
        </w:rPr>
        <w:t>his alignment is crucial for identifying outliers, potential misunderstandings in simulation assumptions or signal processing, and determining whether discrepancies in the reported results are attributable to legitimate differences in LR/UE implementation or stem from other factors</w:t>
      </w:r>
      <w:r>
        <w:rPr>
          <w:sz w:val="20"/>
          <w:szCs w:val="20"/>
        </w:rPr>
        <w:t>, or even errors</w:t>
      </w:r>
      <w:r w:rsidRPr="00051211">
        <w:rPr>
          <w:sz w:val="20"/>
          <w:szCs w:val="20"/>
        </w:rPr>
        <w:t>.</w:t>
      </w:r>
    </w:p>
    <w:p w14:paraId="542758B7" w14:textId="73EDE70F" w:rsidR="000346FA" w:rsidRPr="003C3BD4" w:rsidRDefault="000346FA" w:rsidP="000346FA">
      <w:pPr>
        <w:spacing w:after="120"/>
        <w:rPr>
          <w:b/>
          <w:bCs/>
          <w:sz w:val="20"/>
          <w:szCs w:val="20"/>
        </w:rPr>
      </w:pPr>
      <w:r w:rsidRPr="003C3BD4">
        <w:rPr>
          <w:b/>
          <w:bCs/>
          <w:sz w:val="20"/>
          <w:szCs w:val="20"/>
          <w:u w:val="single"/>
        </w:rPr>
        <w:t>Observation 3</w:t>
      </w:r>
      <w:r w:rsidRPr="003C3BD4">
        <w:rPr>
          <w:b/>
          <w:bCs/>
          <w:sz w:val="20"/>
          <w:szCs w:val="20"/>
        </w:rPr>
        <w:t xml:space="preserve">: </w:t>
      </w:r>
      <w:r w:rsidR="00C2715C" w:rsidRPr="003C3BD4">
        <w:rPr>
          <w:b/>
          <w:bCs/>
          <w:sz w:val="20"/>
          <w:szCs w:val="20"/>
        </w:rPr>
        <w:t>During RAN4, e</w:t>
      </w:r>
      <w:r w:rsidRPr="003C3BD4">
        <w:rPr>
          <w:b/>
          <w:bCs/>
          <w:sz w:val="20"/>
          <w:szCs w:val="20"/>
        </w:rPr>
        <w:t xml:space="preserve">ven though companies have started submitting LP-WUS/WUR simulation results, these results are not quite comparable since </w:t>
      </w:r>
      <w:r w:rsidR="00C2715C" w:rsidRPr="003C3BD4">
        <w:rPr>
          <w:b/>
          <w:bCs/>
          <w:sz w:val="20"/>
          <w:szCs w:val="20"/>
        </w:rPr>
        <w:t xml:space="preserve">the </w:t>
      </w:r>
      <w:r w:rsidRPr="003C3BD4">
        <w:rPr>
          <w:b/>
          <w:bCs/>
          <w:sz w:val="20"/>
          <w:szCs w:val="20"/>
        </w:rPr>
        <w:t>assumed LP-SS sequences, duration and modulation are vastly different.</w:t>
      </w:r>
    </w:p>
    <w:p w14:paraId="048355ED" w14:textId="284264E5" w:rsidR="000346FA" w:rsidRPr="003C3BD4" w:rsidRDefault="00051211" w:rsidP="00E47557">
      <w:pPr>
        <w:spacing w:after="120"/>
        <w:jc w:val="both"/>
        <w:rPr>
          <w:sz w:val="20"/>
          <w:szCs w:val="20"/>
        </w:rPr>
      </w:pPr>
      <w:r w:rsidRPr="00051211">
        <w:rPr>
          <w:sz w:val="20"/>
          <w:szCs w:val="20"/>
        </w:rPr>
        <w:t>Therefore, we believe that implementing a systematic approach to align and consolidate simulation results would greatly benefit the ongoing discussions and contribute to the final definition of requirements.</w:t>
      </w:r>
    </w:p>
    <w:p w14:paraId="59C34932" w14:textId="3290C878" w:rsidR="00D975CF" w:rsidRPr="003C3BD4" w:rsidRDefault="000346FA" w:rsidP="00D975CF">
      <w:pPr>
        <w:spacing w:after="120"/>
        <w:jc w:val="both"/>
        <w:rPr>
          <w:b/>
          <w:bCs/>
          <w:sz w:val="20"/>
          <w:szCs w:val="20"/>
        </w:rPr>
      </w:pPr>
      <w:r w:rsidRPr="003C3BD4">
        <w:rPr>
          <w:b/>
          <w:bCs/>
          <w:sz w:val="20"/>
          <w:szCs w:val="20"/>
          <w:u w:val="single"/>
        </w:rPr>
        <w:t>Proposal 1</w:t>
      </w:r>
      <w:r w:rsidRPr="003C3BD4">
        <w:rPr>
          <w:b/>
          <w:bCs/>
          <w:sz w:val="20"/>
          <w:szCs w:val="20"/>
        </w:rPr>
        <w:t xml:space="preserve">: RAN4 to </w:t>
      </w:r>
      <w:r w:rsidR="00C2715C" w:rsidRPr="003C3BD4">
        <w:rPr>
          <w:b/>
          <w:bCs/>
          <w:sz w:val="20"/>
          <w:szCs w:val="20"/>
        </w:rPr>
        <w:t xml:space="preserve">start a </w:t>
      </w:r>
      <w:r w:rsidRPr="003C3BD4">
        <w:rPr>
          <w:b/>
          <w:bCs/>
          <w:sz w:val="20"/>
          <w:szCs w:val="20"/>
        </w:rPr>
        <w:t xml:space="preserve">simulation results </w:t>
      </w:r>
      <w:r w:rsidR="00C2715C" w:rsidRPr="003C3BD4">
        <w:rPr>
          <w:b/>
          <w:bCs/>
          <w:sz w:val="20"/>
          <w:szCs w:val="20"/>
        </w:rPr>
        <w:t>campaign with simulation assumptions agreed by the end of RAN4#114.</w:t>
      </w:r>
    </w:p>
    <w:p w14:paraId="3941134C" w14:textId="52BA2056" w:rsidR="00C2715C" w:rsidRPr="003C3BD4" w:rsidRDefault="00C2715C" w:rsidP="00D975CF">
      <w:pPr>
        <w:spacing w:after="120"/>
        <w:jc w:val="both"/>
        <w:rPr>
          <w:b/>
          <w:bCs/>
          <w:sz w:val="20"/>
          <w:szCs w:val="20"/>
        </w:rPr>
      </w:pPr>
      <w:r w:rsidRPr="003C3BD4">
        <w:rPr>
          <w:b/>
          <w:bCs/>
          <w:sz w:val="20"/>
          <w:szCs w:val="20"/>
          <w:u w:val="single"/>
        </w:rPr>
        <w:t>Proposal 2</w:t>
      </w:r>
      <w:r w:rsidRPr="003C3BD4">
        <w:rPr>
          <w:b/>
          <w:bCs/>
          <w:sz w:val="20"/>
          <w:szCs w:val="20"/>
        </w:rPr>
        <w:t>: RAN4 to consider spreadsheet format in R4-</w:t>
      </w:r>
      <w:r w:rsidR="00105D37" w:rsidRPr="00105D37">
        <w:rPr>
          <w:b/>
          <w:bCs/>
          <w:sz w:val="20"/>
          <w:szCs w:val="20"/>
        </w:rPr>
        <w:t>250027</w:t>
      </w:r>
      <w:r w:rsidR="00105D37">
        <w:rPr>
          <w:b/>
          <w:bCs/>
          <w:sz w:val="20"/>
          <w:szCs w:val="20"/>
        </w:rPr>
        <w:t>7</w:t>
      </w:r>
      <w:r w:rsidRPr="003C3BD4">
        <w:rPr>
          <w:b/>
          <w:bCs/>
          <w:sz w:val="20"/>
          <w:szCs w:val="20"/>
        </w:rPr>
        <w:t xml:space="preserve"> as a starting point, </w:t>
      </w:r>
      <w:r w:rsidR="00CD5629" w:rsidRPr="003C3BD4">
        <w:rPr>
          <w:b/>
          <w:bCs/>
          <w:sz w:val="20"/>
          <w:szCs w:val="20"/>
        </w:rPr>
        <w:t xml:space="preserve">potentially </w:t>
      </w:r>
      <w:r w:rsidRPr="003C3BD4">
        <w:rPr>
          <w:b/>
          <w:bCs/>
          <w:sz w:val="20"/>
          <w:szCs w:val="20"/>
        </w:rPr>
        <w:t>subject to offline discussions</w:t>
      </w:r>
      <w:r w:rsidR="00790B2F" w:rsidRPr="003C3BD4">
        <w:rPr>
          <w:b/>
          <w:bCs/>
          <w:sz w:val="20"/>
          <w:szCs w:val="20"/>
        </w:rPr>
        <w:t xml:space="preserve"> during RAN4#114</w:t>
      </w:r>
      <w:r w:rsidRPr="003C3BD4">
        <w:rPr>
          <w:b/>
          <w:bCs/>
          <w:sz w:val="20"/>
          <w:szCs w:val="20"/>
        </w:rPr>
        <w:t>.</w:t>
      </w:r>
    </w:p>
    <w:p w14:paraId="4092E23E" w14:textId="77777777" w:rsidR="00051211" w:rsidRDefault="00051211" w:rsidP="00D975CF">
      <w:pPr>
        <w:spacing w:after="120"/>
        <w:jc w:val="both"/>
        <w:rPr>
          <w:sz w:val="20"/>
          <w:szCs w:val="20"/>
        </w:rPr>
      </w:pPr>
    </w:p>
    <w:p w14:paraId="6DD9AC67" w14:textId="3F90EDB5" w:rsidR="002C15D9" w:rsidRPr="002C15D9" w:rsidRDefault="00051211" w:rsidP="002C15D9">
      <w:pPr>
        <w:jc w:val="both"/>
        <w:rPr>
          <w:rFonts w:eastAsia="SimSun" w:cs="Times"/>
          <w:iCs/>
          <w:color w:val="000000"/>
          <w:highlight w:val="green"/>
        </w:rPr>
      </w:pPr>
      <w:r w:rsidRPr="00051211">
        <w:rPr>
          <w:sz w:val="20"/>
          <w:szCs w:val="20"/>
        </w:rPr>
        <w:t xml:space="preserve">Given the </w:t>
      </w:r>
      <w:r>
        <w:rPr>
          <w:sz w:val="20"/>
          <w:szCs w:val="20"/>
        </w:rPr>
        <w:t>current</w:t>
      </w:r>
      <w:r w:rsidRPr="00051211">
        <w:rPr>
          <w:sz w:val="20"/>
          <w:szCs w:val="20"/>
        </w:rPr>
        <w:t xml:space="preserve"> understanding of the scenarios that need to be simulated, we believe that the </w:t>
      </w:r>
      <w:r>
        <w:rPr>
          <w:sz w:val="20"/>
          <w:szCs w:val="20"/>
        </w:rPr>
        <w:t>specific</w:t>
      </w:r>
      <w:r w:rsidRPr="00051211">
        <w:rPr>
          <w:sz w:val="20"/>
          <w:szCs w:val="20"/>
        </w:rPr>
        <w:t xml:space="preserve"> simulation assumptions can be quickly agreed upon. As a result, interested companies will be able to align clearly on the reported accuracy, delay requirements, and other implications</w:t>
      </w:r>
      <w:r>
        <w:rPr>
          <w:sz w:val="20"/>
          <w:szCs w:val="20"/>
        </w:rPr>
        <w:t xml:space="preserve"> for these RRM requirements</w:t>
      </w:r>
      <w:r w:rsidRPr="00051211">
        <w:rPr>
          <w:sz w:val="20"/>
          <w:szCs w:val="20"/>
        </w:rPr>
        <w:t>.</w:t>
      </w:r>
    </w:p>
    <w:p w14:paraId="52B7DBE2" w14:textId="77777777" w:rsidR="002C15D9" w:rsidRDefault="002C15D9" w:rsidP="002C15D9">
      <w:pPr>
        <w:pStyle w:val="Heading1"/>
        <w:numPr>
          <w:ilvl w:val="0"/>
          <w:numId w:val="10"/>
        </w:numPr>
        <w:pBdr>
          <w:top w:val="single" w:sz="12" w:space="2" w:color="auto"/>
        </w:pBdr>
        <w:jc w:val="both"/>
        <w:rPr>
          <w:sz w:val="32"/>
        </w:rPr>
      </w:pPr>
      <w:r>
        <w:rPr>
          <w:sz w:val="32"/>
        </w:rPr>
        <w:t>Simulation Assumptions</w:t>
      </w:r>
    </w:p>
    <w:p w14:paraId="727B5FAA" w14:textId="64D4E393" w:rsidR="002C15D9" w:rsidRDefault="00051211" w:rsidP="00051211">
      <w:pPr>
        <w:jc w:val="both"/>
        <w:rPr>
          <w:sz w:val="20"/>
          <w:szCs w:val="20"/>
          <w:lang w:eastAsia="zh-CN"/>
        </w:rPr>
      </w:pPr>
      <w:r w:rsidRPr="00051211">
        <w:rPr>
          <w:sz w:val="20"/>
          <w:szCs w:val="20"/>
          <w:lang w:eastAsia="zh-CN"/>
        </w:rPr>
        <w:t xml:space="preserve">As previously discussed during RAN4#112bis, we believe that the simulations conducted by RAN4 should closely align with the simulation assumptions used in RAN1’s evaluation. In general, RAN4 may introduce modifications and improvements as needed, tailored to </w:t>
      </w:r>
      <w:r>
        <w:rPr>
          <w:sz w:val="20"/>
          <w:szCs w:val="20"/>
          <w:lang w:eastAsia="zh-CN"/>
        </w:rPr>
        <w:t>our</w:t>
      </w:r>
      <w:r w:rsidRPr="00051211">
        <w:rPr>
          <w:sz w:val="20"/>
          <w:szCs w:val="20"/>
          <w:lang w:eastAsia="zh-CN"/>
        </w:rPr>
        <w:t xml:space="preserve"> specific requirement design work. Our proposal is aimed at ensuring that RAN4’s assumptions for requirement design are closely aligned with the performance expectations of the RAN1 WG’s work, as well as with the ongoing RAN4 RF agenda, which continues to progress in parallel.</w:t>
      </w:r>
    </w:p>
    <w:p w14:paraId="214B4F70" w14:textId="77777777" w:rsidR="00051211" w:rsidRPr="003C3BD4" w:rsidRDefault="00051211" w:rsidP="002C15D9">
      <w:pPr>
        <w:jc w:val="both"/>
        <w:rPr>
          <w:sz w:val="20"/>
          <w:szCs w:val="20"/>
          <w:lang w:eastAsia="zh-CN"/>
        </w:rPr>
      </w:pPr>
    </w:p>
    <w:p w14:paraId="58131220" w14:textId="39D5680E" w:rsidR="00051211" w:rsidRPr="00051211" w:rsidRDefault="002C15D9" w:rsidP="00051211">
      <w:pPr>
        <w:jc w:val="both"/>
        <w:rPr>
          <w:b/>
          <w:bCs/>
          <w:sz w:val="20"/>
          <w:szCs w:val="20"/>
          <w:lang w:eastAsia="zh-CN"/>
        </w:rPr>
      </w:pPr>
      <w:r w:rsidRPr="003C3BD4">
        <w:rPr>
          <w:b/>
          <w:bCs/>
          <w:sz w:val="20"/>
          <w:szCs w:val="20"/>
          <w:u w:val="single"/>
          <w:lang w:eastAsia="zh-CN"/>
        </w:rPr>
        <w:t>Observation 4</w:t>
      </w:r>
      <w:r w:rsidRPr="003C3BD4">
        <w:rPr>
          <w:b/>
          <w:bCs/>
          <w:sz w:val="20"/>
          <w:szCs w:val="20"/>
          <w:lang w:eastAsia="zh-CN"/>
        </w:rPr>
        <w:t>: For LP-WUR based RRM requirements design, RAN1 link level simulation assumptions and RAN4 RF session’s simulation assumptions should be continuously monitored as the baseline for RAN4 RRM simulation work.</w:t>
      </w:r>
      <w:r w:rsidR="00051211">
        <w:rPr>
          <w:b/>
          <w:bCs/>
          <w:sz w:val="20"/>
          <w:szCs w:val="20"/>
          <w:lang w:eastAsia="zh-CN"/>
        </w:rPr>
        <w:br/>
      </w:r>
    </w:p>
    <w:p w14:paraId="4730D083" w14:textId="77777777" w:rsidR="00051211" w:rsidRPr="00051211" w:rsidRDefault="00051211" w:rsidP="00E47557">
      <w:pPr>
        <w:pStyle w:val="ListParagraph"/>
        <w:autoSpaceDE w:val="0"/>
        <w:autoSpaceDN w:val="0"/>
        <w:adjustRightInd w:val="0"/>
        <w:spacing w:line="240" w:lineRule="auto"/>
        <w:ind w:firstLineChars="0" w:firstLine="0"/>
        <w:jc w:val="both"/>
        <w:rPr>
          <w:rFonts w:eastAsia="MS Mincho"/>
          <w:sz w:val="20"/>
          <w:szCs w:val="20"/>
          <w:lang w:eastAsia="zh-CN"/>
        </w:rPr>
      </w:pPr>
      <w:r w:rsidRPr="00051211">
        <w:rPr>
          <w:rFonts w:eastAsia="MS Mincho"/>
          <w:sz w:val="20"/>
          <w:szCs w:val="20"/>
          <w:lang w:eastAsia="zh-CN"/>
        </w:rPr>
        <w:t>During the RAN1 meeting in October, an update was provided regarding the SNR values to be considered in their evaluations, as outlined in the agreement below. Additionally, a value of -6dB is currently being used in RAN1’s simulation results collection.</w:t>
      </w:r>
    </w:p>
    <w:p w14:paraId="0592AD05" w14:textId="08C5EEB3" w:rsidR="002C15D9" w:rsidRPr="00051211" w:rsidRDefault="002C15D9" w:rsidP="00051211">
      <w:pPr>
        <w:pStyle w:val="ListParagraph"/>
        <w:spacing w:line="240" w:lineRule="auto"/>
        <w:ind w:firstLineChars="0" w:firstLine="0"/>
        <w:rPr>
          <w:rFonts w:eastAsia="MS Mincho"/>
          <w:snapToGrid/>
          <w:sz w:val="20"/>
          <w:szCs w:val="20"/>
          <w:lang w:val="en-DE" w:eastAsia="zh-CN"/>
        </w:rPr>
      </w:pPr>
    </w:p>
    <w:p w14:paraId="67044938" w14:textId="77777777" w:rsidR="002C15D9" w:rsidRPr="006D2B09" w:rsidRDefault="002C15D9" w:rsidP="002C15D9">
      <w:pPr>
        <w:ind w:left="568"/>
        <w:rPr>
          <w:rFonts w:cs="Times"/>
          <w:b/>
          <w:bCs/>
          <w:sz w:val="18"/>
          <w:szCs w:val="18"/>
          <w:lang w:eastAsia="ko-KR" w:bidi="ar"/>
        </w:rPr>
      </w:pPr>
      <w:r w:rsidRPr="006D2B09">
        <w:rPr>
          <w:rFonts w:cs="Times"/>
          <w:b/>
          <w:bCs/>
          <w:sz w:val="18"/>
          <w:szCs w:val="18"/>
          <w:highlight w:val="green"/>
          <w:lang w:eastAsia="ko-KR" w:bidi="ar"/>
        </w:rPr>
        <w:t>RAN1 Agreement</w:t>
      </w:r>
    </w:p>
    <w:p w14:paraId="2A79E738" w14:textId="77777777" w:rsidR="002C15D9" w:rsidRPr="006D2B09" w:rsidRDefault="002C15D9" w:rsidP="002C15D9">
      <w:pPr>
        <w:ind w:left="568"/>
        <w:contextualSpacing/>
        <w:jc w:val="both"/>
        <w:rPr>
          <w:rFonts w:eastAsiaTheme="minorEastAsia" w:cs="Times"/>
          <w:kern w:val="2"/>
          <w:sz w:val="18"/>
          <w:szCs w:val="18"/>
          <w:lang w:eastAsia="zh-CN"/>
        </w:rPr>
      </w:pPr>
      <w:r w:rsidRPr="006D2B09">
        <w:rPr>
          <w:rFonts w:eastAsiaTheme="minorEastAsia" w:cs="Times"/>
          <w:kern w:val="2"/>
          <w:sz w:val="18"/>
          <w:szCs w:val="18"/>
          <w:lang w:eastAsia="zh-CN"/>
        </w:rPr>
        <w:t>To determine the binary sequences for LP-SS, consider the following for performance comparison:</w:t>
      </w:r>
    </w:p>
    <w:p w14:paraId="21A82789" w14:textId="77777777" w:rsidR="002C15D9" w:rsidRPr="006D2B09" w:rsidRDefault="002C15D9" w:rsidP="002C15D9">
      <w:pPr>
        <w:pStyle w:val="ListParagraph"/>
        <w:numPr>
          <w:ilvl w:val="0"/>
          <w:numId w:val="74"/>
        </w:numPr>
        <w:tabs>
          <w:tab w:val="left" w:pos="420"/>
        </w:tabs>
        <w:overflowPunct w:val="0"/>
        <w:spacing w:after="120" w:line="240" w:lineRule="auto"/>
        <w:ind w:left="1288" w:firstLineChars="0"/>
        <w:contextualSpacing/>
        <w:jc w:val="both"/>
        <w:textAlignment w:val="baseline"/>
        <w:rPr>
          <w:sz w:val="18"/>
          <w:szCs w:val="18"/>
        </w:rPr>
      </w:pPr>
      <w:r w:rsidRPr="006D2B09">
        <w:rPr>
          <w:sz w:val="18"/>
          <w:szCs w:val="18"/>
        </w:rPr>
        <w:t>Sync accuracy T’: the achieved sync accuracy T’</w:t>
      </w:r>
      <w:r w:rsidRPr="006D2B09">
        <w:rPr>
          <w:rFonts w:hint="eastAsia"/>
          <w:sz w:val="18"/>
          <w:szCs w:val="18"/>
        </w:rPr>
        <w:t xml:space="preserve"> for a set of 4 sequences with the same number of occupied OFDM symbols</w:t>
      </w:r>
      <w:r w:rsidRPr="006D2B09">
        <w:rPr>
          <w:sz w:val="18"/>
          <w:szCs w:val="18"/>
        </w:rPr>
        <w:t xml:space="preserve"> </w:t>
      </w:r>
      <w:r w:rsidRPr="006D2B09">
        <w:rPr>
          <w:rFonts w:hint="eastAsia"/>
          <w:sz w:val="18"/>
          <w:szCs w:val="18"/>
        </w:rPr>
        <w:t>(</w:t>
      </w:r>
      <w:r w:rsidRPr="006D2B09">
        <w:rPr>
          <w:sz w:val="18"/>
          <w:szCs w:val="18"/>
        </w:rPr>
        <w:t>timing estimation error smaller than</w:t>
      </w:r>
      <w:r w:rsidRPr="006D2B09">
        <w:rPr>
          <w:rFonts w:hint="eastAsia"/>
          <w:sz w:val="18"/>
          <w:szCs w:val="18"/>
        </w:rPr>
        <w:t xml:space="preserve"> </w:t>
      </w:r>
      <w:r w:rsidRPr="006D2B09">
        <w:rPr>
          <w:sz w:val="18"/>
          <w:szCs w:val="18"/>
        </w:rPr>
        <w:t>≤T’ us for P=90 % of the time for SNR=-3dB</w:t>
      </w:r>
      <w:r w:rsidRPr="006D2B09">
        <w:rPr>
          <w:rFonts w:hint="eastAsia"/>
          <w:sz w:val="18"/>
          <w:szCs w:val="18"/>
        </w:rPr>
        <w:t xml:space="preserve">, </w:t>
      </w:r>
      <w:r w:rsidRPr="006D2B09">
        <w:rPr>
          <w:rFonts w:hint="eastAsia"/>
          <w:sz w:val="18"/>
          <w:szCs w:val="18"/>
          <w:highlight w:val="yellow"/>
        </w:rPr>
        <w:t>-6dB (low priority</w:t>
      </w:r>
      <w:r w:rsidRPr="006D2B09">
        <w:rPr>
          <w:sz w:val="18"/>
          <w:szCs w:val="18"/>
          <w:highlight w:val="yellow"/>
        </w:rPr>
        <w:t>))</w:t>
      </w:r>
    </w:p>
    <w:p w14:paraId="4B018497" w14:textId="77777777" w:rsidR="002C15D9" w:rsidRPr="006D2B09" w:rsidRDefault="002C15D9" w:rsidP="002C15D9">
      <w:pPr>
        <w:numPr>
          <w:ilvl w:val="1"/>
          <w:numId w:val="74"/>
        </w:numPr>
        <w:ind w:left="2008"/>
        <w:contextualSpacing/>
        <w:jc w:val="both"/>
        <w:rPr>
          <w:rFonts w:eastAsia="Microsoft YaHei"/>
          <w:bCs/>
          <w:iCs/>
          <w:sz w:val="18"/>
          <w:szCs w:val="18"/>
          <w:lang w:eastAsia="zh-CN"/>
        </w:rPr>
      </w:pPr>
      <w:r w:rsidRPr="006D2B09">
        <w:rPr>
          <w:rFonts w:eastAsia="Microsoft YaHei"/>
          <w:bCs/>
          <w:iCs/>
          <w:sz w:val="18"/>
          <w:szCs w:val="18"/>
          <w:lang w:eastAsia="zh-CN"/>
        </w:rPr>
        <w:t>A</w:t>
      </w:r>
      <w:r w:rsidRPr="006D2B09">
        <w:rPr>
          <w:rFonts w:eastAsia="Microsoft YaHei" w:hint="eastAsia"/>
          <w:bCs/>
          <w:iCs/>
          <w:sz w:val="18"/>
          <w:szCs w:val="18"/>
          <w:lang w:eastAsia="zh-CN"/>
        </w:rPr>
        <w:t>ssume the sliding window size is at least [-25us, 25us</w:t>
      </w:r>
      <w:r w:rsidRPr="006D2B09">
        <w:rPr>
          <w:rFonts w:eastAsia="Microsoft YaHei"/>
          <w:bCs/>
          <w:iCs/>
          <w:sz w:val="18"/>
          <w:szCs w:val="18"/>
          <w:lang w:eastAsia="zh-CN"/>
        </w:rPr>
        <w:t>].</w:t>
      </w:r>
      <w:r w:rsidRPr="006D2B09">
        <w:rPr>
          <w:rFonts w:eastAsia="Microsoft YaHei" w:hint="eastAsia"/>
          <w:bCs/>
          <w:iCs/>
          <w:sz w:val="18"/>
          <w:szCs w:val="18"/>
          <w:lang w:eastAsia="zh-CN"/>
        </w:rPr>
        <w:t xml:space="preserve"> </w:t>
      </w:r>
    </w:p>
    <w:p w14:paraId="14487C2F" w14:textId="77777777" w:rsidR="002C15D9" w:rsidRPr="006D2B09" w:rsidRDefault="002C15D9" w:rsidP="002C15D9">
      <w:pPr>
        <w:numPr>
          <w:ilvl w:val="0"/>
          <w:numId w:val="74"/>
        </w:numPr>
        <w:ind w:left="1288"/>
        <w:contextualSpacing/>
        <w:jc w:val="both"/>
        <w:rPr>
          <w:rFonts w:eastAsia="Microsoft YaHei"/>
          <w:bCs/>
          <w:iCs/>
          <w:sz w:val="18"/>
          <w:szCs w:val="18"/>
          <w:lang w:eastAsia="zh-CN"/>
        </w:rPr>
      </w:pPr>
      <w:r w:rsidRPr="006D2B09">
        <w:rPr>
          <w:rFonts w:eastAsia="Microsoft YaHei"/>
          <w:bCs/>
          <w:iCs/>
          <w:sz w:val="18"/>
          <w:szCs w:val="18"/>
          <w:lang w:eastAsia="zh-CN"/>
        </w:rPr>
        <w:t xml:space="preserve">RRM measurement accuracy X: the achieved </w:t>
      </w:r>
      <w:r w:rsidRPr="006D2B09">
        <w:rPr>
          <w:sz w:val="18"/>
          <w:szCs w:val="18"/>
          <w:lang w:eastAsia="zh-CN"/>
        </w:rPr>
        <w:t>measurement accuracy within range ± XdB for Q=90% measurements based on Y LP-SS samples within a period comparable to Z=the length of I-DRX cycle that is larger or equal to 1.28s</w:t>
      </w:r>
    </w:p>
    <w:p w14:paraId="3BD0DD0F" w14:textId="77777777" w:rsidR="002C15D9" w:rsidRPr="006D2B09" w:rsidRDefault="002C15D9" w:rsidP="002C15D9">
      <w:pPr>
        <w:numPr>
          <w:ilvl w:val="1"/>
          <w:numId w:val="74"/>
        </w:numPr>
        <w:ind w:left="2008"/>
        <w:contextualSpacing/>
        <w:jc w:val="both"/>
        <w:rPr>
          <w:rFonts w:eastAsia="Microsoft YaHei"/>
          <w:bCs/>
          <w:iCs/>
          <w:sz w:val="18"/>
          <w:szCs w:val="18"/>
          <w:lang w:eastAsia="zh-CN"/>
        </w:rPr>
      </w:pPr>
      <w:r w:rsidRPr="006D2B09">
        <w:rPr>
          <w:rFonts w:eastAsia="Microsoft YaHei"/>
          <w:bCs/>
          <w:iCs/>
          <w:sz w:val="18"/>
          <w:szCs w:val="18"/>
          <w:lang w:eastAsia="zh-CN"/>
        </w:rPr>
        <w:lastRenderedPageBreak/>
        <w:t>Assume X= 3.5dB shall be satisfied</w:t>
      </w:r>
      <w:r w:rsidRPr="006D2B09">
        <w:rPr>
          <w:rFonts w:eastAsia="Microsoft YaHei" w:hint="eastAsia"/>
          <w:bCs/>
          <w:iCs/>
          <w:sz w:val="18"/>
          <w:szCs w:val="18"/>
          <w:lang w:eastAsia="zh-CN"/>
        </w:rPr>
        <w:t xml:space="preserve"> for LP-RSRP and LP-RSRQ</w:t>
      </w:r>
      <w:r w:rsidRPr="006D2B09">
        <w:rPr>
          <w:rFonts w:eastAsia="Microsoft YaHei"/>
          <w:bCs/>
          <w:iCs/>
          <w:sz w:val="18"/>
          <w:szCs w:val="18"/>
          <w:lang w:eastAsia="zh-CN"/>
        </w:rPr>
        <w:t>, based on Y=1, 4 and Z=1.28s for comparison</w:t>
      </w:r>
    </w:p>
    <w:p w14:paraId="56BD54F3" w14:textId="77777777" w:rsidR="002C15D9" w:rsidRPr="006D2B09" w:rsidRDefault="002C15D9" w:rsidP="002C15D9">
      <w:pPr>
        <w:numPr>
          <w:ilvl w:val="0"/>
          <w:numId w:val="74"/>
        </w:numPr>
        <w:ind w:left="1288"/>
        <w:contextualSpacing/>
        <w:jc w:val="both"/>
        <w:rPr>
          <w:rFonts w:eastAsia="Microsoft YaHei"/>
          <w:bCs/>
          <w:iCs/>
          <w:sz w:val="18"/>
          <w:szCs w:val="18"/>
          <w:lang w:eastAsia="zh-CN"/>
        </w:rPr>
      </w:pPr>
      <w:r w:rsidRPr="006D2B09">
        <w:rPr>
          <w:rFonts w:eastAsia="Microsoft YaHei"/>
          <w:bCs/>
          <w:iCs/>
          <w:sz w:val="18"/>
          <w:szCs w:val="18"/>
          <w:lang w:eastAsia="zh-CN"/>
        </w:rPr>
        <w:t>Cross correlation: maximum cross-cor value/ maximum auto-cor valu</w:t>
      </w:r>
      <w:r w:rsidRPr="006D2B09">
        <w:rPr>
          <w:rFonts w:eastAsia="Microsoft YaHei" w:hint="eastAsia"/>
          <w:bCs/>
          <w:iCs/>
          <w:sz w:val="18"/>
          <w:szCs w:val="18"/>
          <w:lang w:eastAsia="zh-CN"/>
        </w:rPr>
        <w:t>e</w:t>
      </w:r>
    </w:p>
    <w:p w14:paraId="3870D993" w14:textId="77777777" w:rsidR="002C15D9" w:rsidRPr="006D2B09" w:rsidRDefault="002C15D9" w:rsidP="002C15D9">
      <w:pPr>
        <w:numPr>
          <w:ilvl w:val="1"/>
          <w:numId w:val="74"/>
        </w:numPr>
        <w:ind w:left="2008"/>
        <w:contextualSpacing/>
        <w:jc w:val="both"/>
        <w:rPr>
          <w:rFonts w:eastAsia="Microsoft YaHei"/>
          <w:bCs/>
          <w:iCs/>
          <w:sz w:val="18"/>
          <w:szCs w:val="18"/>
          <w:lang w:eastAsia="zh-CN"/>
        </w:rPr>
      </w:pPr>
      <w:r w:rsidRPr="006D2B09">
        <w:rPr>
          <w:rFonts w:eastAsia="Microsoft YaHei"/>
          <w:bCs/>
          <w:iCs/>
          <w:sz w:val="18"/>
          <w:szCs w:val="18"/>
          <w:lang w:eastAsia="zh-CN"/>
        </w:rPr>
        <w:t>FFS how to use cross-correlation for comparison</w:t>
      </w:r>
    </w:p>
    <w:p w14:paraId="5C57BA70" w14:textId="77777777" w:rsidR="002C15D9" w:rsidRPr="00F573F0" w:rsidRDefault="002C15D9" w:rsidP="002C15D9">
      <w:pPr>
        <w:numPr>
          <w:ilvl w:val="0"/>
          <w:numId w:val="74"/>
        </w:numPr>
        <w:ind w:left="1288"/>
        <w:contextualSpacing/>
        <w:jc w:val="both"/>
        <w:rPr>
          <w:rFonts w:eastAsia="Microsoft YaHei"/>
          <w:bCs/>
          <w:iCs/>
          <w:highlight w:val="yellow"/>
          <w:lang w:eastAsia="zh-CN"/>
        </w:rPr>
      </w:pPr>
      <w:r w:rsidRPr="006D2B09">
        <w:rPr>
          <w:rFonts w:eastAsia="Microsoft YaHei" w:hint="eastAsia"/>
          <w:bCs/>
          <w:iCs/>
          <w:sz w:val="18"/>
          <w:szCs w:val="18"/>
          <w:highlight w:val="yellow"/>
          <w:lang w:eastAsia="zh-CN"/>
        </w:rPr>
        <w:t>Note: refer to RAN4 RRM assumption for the inter-cell interference</w:t>
      </w:r>
      <w:r w:rsidRPr="00F573F0">
        <w:rPr>
          <w:rFonts w:eastAsia="Microsoft YaHei" w:hint="eastAsia"/>
          <w:bCs/>
          <w:iCs/>
          <w:highlight w:val="yellow"/>
          <w:lang w:eastAsia="zh-CN"/>
        </w:rPr>
        <w:t xml:space="preserve"> </w:t>
      </w:r>
    </w:p>
    <w:p w14:paraId="2C9832F4" w14:textId="77777777" w:rsidR="002C15D9" w:rsidRDefault="002C15D9" w:rsidP="002C15D9">
      <w:pPr>
        <w:pStyle w:val="ListParagraph"/>
        <w:spacing w:after="180" w:line="240" w:lineRule="auto"/>
        <w:ind w:firstLineChars="0" w:firstLine="0"/>
        <w:rPr>
          <w:rFonts w:eastAsia="MS Mincho"/>
          <w:snapToGrid/>
          <w:sz w:val="20"/>
          <w:szCs w:val="20"/>
          <w:lang w:val="en-US" w:eastAsia="zh-CN"/>
        </w:rPr>
      </w:pPr>
    </w:p>
    <w:p w14:paraId="65E7936E" w14:textId="77777777" w:rsidR="002C15D9" w:rsidRDefault="002C15D9" w:rsidP="002C15D9">
      <w:pPr>
        <w:pStyle w:val="ListParagraph"/>
        <w:spacing w:after="180" w:line="240" w:lineRule="auto"/>
        <w:ind w:firstLineChars="0" w:firstLine="0"/>
        <w:rPr>
          <w:rFonts w:eastAsia="MS Mincho"/>
          <w:snapToGrid/>
          <w:sz w:val="20"/>
          <w:szCs w:val="20"/>
          <w:lang w:val="en-US" w:eastAsia="zh-CN"/>
        </w:rPr>
      </w:pPr>
      <w:r>
        <w:rPr>
          <w:rFonts w:eastAsia="MS Mincho"/>
          <w:snapToGrid/>
          <w:sz w:val="20"/>
          <w:szCs w:val="20"/>
          <w:lang w:val="en-US" w:eastAsia="zh-CN"/>
        </w:rPr>
        <w:t>Hence, RAN4 RRM assumptions should be updated accordingly.</w:t>
      </w:r>
    </w:p>
    <w:p w14:paraId="000FC62C" w14:textId="53A27D91" w:rsidR="002C15D9" w:rsidRPr="003C3BD4" w:rsidRDefault="002C15D9" w:rsidP="002C15D9">
      <w:pPr>
        <w:jc w:val="both"/>
        <w:rPr>
          <w:b/>
          <w:bCs/>
          <w:sz w:val="20"/>
          <w:szCs w:val="20"/>
          <w:lang w:eastAsia="zh-CN"/>
        </w:rPr>
      </w:pPr>
      <w:r w:rsidRPr="003C3BD4">
        <w:rPr>
          <w:b/>
          <w:bCs/>
          <w:sz w:val="20"/>
          <w:szCs w:val="20"/>
          <w:u w:val="single"/>
        </w:rPr>
        <w:t>Proposal 4</w:t>
      </w:r>
      <w:r w:rsidRPr="003C3BD4">
        <w:rPr>
          <w:b/>
          <w:bCs/>
          <w:sz w:val="20"/>
          <w:szCs w:val="20"/>
        </w:rPr>
        <w:t>: Update SINR values {-6dB;</w:t>
      </w:r>
      <w:r w:rsidRPr="003C3BD4">
        <w:rPr>
          <w:b/>
          <w:bCs/>
          <w:sz w:val="20"/>
          <w:szCs w:val="20"/>
          <w:lang w:eastAsia="zh-CN"/>
        </w:rPr>
        <w:t xml:space="preserve"> -3dB; -0.5dB; 2dB} but consider -0.5dB and 2dB as low priority</w:t>
      </w:r>
      <w:r w:rsidRPr="003C3BD4">
        <w:rPr>
          <w:b/>
          <w:bCs/>
          <w:sz w:val="20"/>
          <w:szCs w:val="20"/>
        </w:rPr>
        <w:t xml:space="preserve"> cases.</w:t>
      </w:r>
      <w:r w:rsidR="00790B2F" w:rsidRPr="003C3BD4">
        <w:rPr>
          <w:b/>
          <w:bCs/>
          <w:sz w:val="20"/>
          <w:szCs w:val="20"/>
        </w:rPr>
        <w:t xml:space="preserve"> Keep SINR side condition open, and decide it based on simulation results.</w:t>
      </w:r>
    </w:p>
    <w:p w14:paraId="184675F1" w14:textId="0B1711C8" w:rsidR="00051211" w:rsidRPr="00051211" w:rsidRDefault="00051211" w:rsidP="00E47557">
      <w:pPr>
        <w:pStyle w:val="ListParagraph"/>
        <w:spacing w:line="240" w:lineRule="auto"/>
        <w:ind w:firstLineChars="0" w:firstLine="0"/>
        <w:jc w:val="both"/>
        <w:rPr>
          <w:rFonts w:eastAsia="MS Mincho"/>
          <w:vanish/>
          <w:sz w:val="20"/>
          <w:szCs w:val="20"/>
          <w:lang w:val="en-DE" w:eastAsia="zh-CN"/>
        </w:rPr>
      </w:pPr>
      <w:r>
        <w:rPr>
          <w:rFonts w:eastAsia="MS Mincho"/>
          <w:snapToGrid/>
          <w:sz w:val="20"/>
          <w:szCs w:val="20"/>
          <w:lang w:val="en-GB" w:eastAsia="zh-CN"/>
        </w:rPr>
        <w:br/>
      </w:r>
      <w:r w:rsidRPr="00051211">
        <w:rPr>
          <w:sz w:val="20"/>
          <w:szCs w:val="20"/>
          <w:lang w:val="en-DE" w:eastAsia="zh-CN"/>
        </w:rPr>
        <w:t>Furthermore, RAN1 has made progress in refining the set of M and L parameters for LP-SS. Specifically, the following parameters have been determined:</w:t>
      </w:r>
      <w:r w:rsidRPr="00051211">
        <w:rPr>
          <w:rFonts w:eastAsia="MS Mincho"/>
          <w:vanish/>
          <w:sz w:val="20"/>
          <w:szCs w:val="20"/>
          <w:lang w:val="en-DE" w:eastAsia="zh-CN"/>
        </w:rPr>
        <w:t xml:space="preserve"> </w:t>
      </w:r>
    </w:p>
    <w:p w14:paraId="3B4B8904" w14:textId="1195A046" w:rsidR="002C15D9" w:rsidRPr="003C3BD4" w:rsidRDefault="002C15D9" w:rsidP="002C15D9">
      <w:pPr>
        <w:pStyle w:val="ListParagraph"/>
        <w:spacing w:after="180" w:line="240" w:lineRule="auto"/>
        <w:ind w:firstLineChars="0" w:firstLine="0"/>
        <w:rPr>
          <w:rFonts w:eastAsia="MS Mincho"/>
          <w:snapToGrid/>
          <w:sz w:val="20"/>
          <w:szCs w:val="20"/>
          <w:lang w:val="en-GB" w:eastAsia="zh-CN"/>
        </w:rPr>
      </w:pPr>
    </w:p>
    <w:p w14:paraId="688D0AF7" w14:textId="77777777" w:rsidR="002C15D9" w:rsidRPr="003C3BD4" w:rsidRDefault="002C15D9" w:rsidP="002C15D9">
      <w:pPr>
        <w:shd w:val="clear" w:color="auto" w:fill="FFFFFF"/>
        <w:snapToGrid w:val="0"/>
        <w:ind w:left="284"/>
        <w:rPr>
          <w:rFonts w:eastAsia="SimSun" w:cs="Times"/>
          <w:color w:val="000000"/>
          <w:sz w:val="20"/>
          <w:szCs w:val="20"/>
        </w:rPr>
      </w:pPr>
      <w:r w:rsidRPr="003C3BD4">
        <w:rPr>
          <w:rFonts w:eastAsia="SimSun" w:cs="Times"/>
          <w:b/>
          <w:bCs/>
          <w:iCs/>
          <w:color w:val="000000"/>
          <w:sz w:val="20"/>
          <w:szCs w:val="20"/>
          <w:highlight w:val="green"/>
        </w:rPr>
        <w:t>RAN1 Agreement</w:t>
      </w:r>
    </w:p>
    <w:p w14:paraId="05EA87D1" w14:textId="77777777" w:rsidR="002C15D9" w:rsidRPr="003C3BD4" w:rsidRDefault="002C15D9" w:rsidP="002C15D9">
      <w:pPr>
        <w:widowControl w:val="0"/>
        <w:tabs>
          <w:tab w:val="left" w:pos="420"/>
        </w:tabs>
        <w:overflowPunct w:val="0"/>
        <w:autoSpaceDE w:val="0"/>
        <w:autoSpaceDN w:val="0"/>
        <w:adjustRightInd w:val="0"/>
        <w:ind w:left="284" w:right="200"/>
        <w:contextualSpacing/>
        <w:jc w:val="both"/>
        <w:textAlignment w:val="baseline"/>
        <w:rPr>
          <w:rFonts w:cs="Times"/>
          <w:sz w:val="20"/>
          <w:szCs w:val="20"/>
        </w:rPr>
      </w:pPr>
      <w:r w:rsidRPr="003C3BD4">
        <w:rPr>
          <w:rFonts w:cs="Times"/>
          <w:sz w:val="20"/>
          <w:szCs w:val="20"/>
        </w:rPr>
        <w:t>For the length L of LP-SS binary sequence, limit the selection to the following:</w:t>
      </w:r>
    </w:p>
    <w:p w14:paraId="1169077D" w14:textId="77777777" w:rsidR="002C15D9" w:rsidRPr="003C3BD4" w:rsidRDefault="002C15D9" w:rsidP="002C15D9">
      <w:pPr>
        <w:numPr>
          <w:ilvl w:val="0"/>
          <w:numId w:val="74"/>
        </w:numPr>
        <w:tabs>
          <w:tab w:val="left" w:pos="1440"/>
        </w:tabs>
        <w:ind w:left="1004"/>
        <w:jc w:val="both"/>
        <w:rPr>
          <w:rFonts w:eastAsia="Microsoft YaHei" w:cs="Times"/>
          <w:bCs/>
          <w:iCs/>
          <w:color w:val="000000" w:themeColor="text1"/>
          <w:sz w:val="20"/>
          <w:szCs w:val="20"/>
          <w:lang w:eastAsia="zh-CN"/>
        </w:rPr>
      </w:pPr>
      <w:r w:rsidRPr="003C3BD4">
        <w:rPr>
          <w:rFonts w:eastAsia="Microsoft YaHei" w:cs="Times"/>
          <w:bCs/>
          <w:iCs/>
          <w:color w:val="000000" w:themeColor="text1"/>
          <w:sz w:val="20"/>
          <w:szCs w:val="20"/>
          <w:lang w:eastAsia="zh-CN"/>
        </w:rPr>
        <w:t>M=1, L= {4, 6, 8}</w:t>
      </w:r>
    </w:p>
    <w:p w14:paraId="0551007C" w14:textId="77777777" w:rsidR="002C15D9" w:rsidRPr="003C3BD4" w:rsidRDefault="002C15D9" w:rsidP="002C15D9">
      <w:pPr>
        <w:numPr>
          <w:ilvl w:val="0"/>
          <w:numId w:val="74"/>
        </w:numPr>
        <w:tabs>
          <w:tab w:val="left" w:pos="1440"/>
        </w:tabs>
        <w:ind w:left="1004"/>
        <w:jc w:val="both"/>
        <w:rPr>
          <w:rFonts w:eastAsia="Microsoft YaHei" w:cs="Times"/>
          <w:bCs/>
          <w:iCs/>
          <w:color w:val="000000" w:themeColor="text1"/>
          <w:sz w:val="20"/>
          <w:szCs w:val="20"/>
          <w:lang w:eastAsia="zh-CN"/>
        </w:rPr>
      </w:pPr>
      <w:r w:rsidRPr="003C3BD4">
        <w:rPr>
          <w:rFonts w:eastAsia="Microsoft YaHei" w:cs="Times"/>
          <w:bCs/>
          <w:iCs/>
          <w:color w:val="000000" w:themeColor="text1"/>
          <w:sz w:val="20"/>
          <w:szCs w:val="20"/>
          <w:lang w:eastAsia="zh-CN"/>
        </w:rPr>
        <w:t>M=2, L= {8, 12, 16}</w:t>
      </w:r>
    </w:p>
    <w:p w14:paraId="0F8C3FC2" w14:textId="77777777" w:rsidR="002C15D9" w:rsidRPr="003C3BD4" w:rsidRDefault="002C15D9" w:rsidP="002C15D9">
      <w:pPr>
        <w:numPr>
          <w:ilvl w:val="0"/>
          <w:numId w:val="74"/>
        </w:numPr>
        <w:tabs>
          <w:tab w:val="left" w:pos="1440"/>
        </w:tabs>
        <w:ind w:left="1004"/>
        <w:jc w:val="both"/>
        <w:rPr>
          <w:rFonts w:eastAsia="Microsoft YaHei" w:cs="Times"/>
          <w:bCs/>
          <w:iCs/>
          <w:color w:val="000000" w:themeColor="text1"/>
          <w:sz w:val="20"/>
          <w:szCs w:val="20"/>
          <w:lang w:eastAsia="zh-CN"/>
        </w:rPr>
      </w:pPr>
      <w:r w:rsidRPr="003C3BD4">
        <w:rPr>
          <w:rFonts w:eastAsia="Microsoft YaHei" w:cs="Times"/>
          <w:bCs/>
          <w:iCs/>
          <w:color w:val="000000" w:themeColor="text1"/>
          <w:sz w:val="20"/>
          <w:szCs w:val="20"/>
          <w:lang w:eastAsia="zh-CN"/>
        </w:rPr>
        <w:t>M=4, L= {16, 32}</w:t>
      </w:r>
    </w:p>
    <w:p w14:paraId="1AE83E33" w14:textId="77777777" w:rsidR="002C15D9" w:rsidRPr="003C3BD4" w:rsidRDefault="002C15D9" w:rsidP="002C15D9">
      <w:pPr>
        <w:pStyle w:val="ListParagraph"/>
        <w:spacing w:after="180" w:line="240" w:lineRule="auto"/>
        <w:ind w:firstLineChars="0" w:firstLine="0"/>
        <w:rPr>
          <w:rFonts w:eastAsia="MS Mincho"/>
          <w:snapToGrid/>
          <w:sz w:val="20"/>
          <w:szCs w:val="20"/>
          <w:lang w:val="en-GB" w:eastAsia="zh-CN"/>
        </w:rPr>
      </w:pPr>
    </w:p>
    <w:p w14:paraId="78853113" w14:textId="77777777" w:rsidR="00CD2E2E" w:rsidRPr="00CD2E2E" w:rsidRDefault="00CD2E2E" w:rsidP="00E47557">
      <w:pPr>
        <w:pStyle w:val="ListParagraph"/>
        <w:spacing w:line="240" w:lineRule="auto"/>
        <w:ind w:firstLineChars="0" w:firstLine="0"/>
        <w:jc w:val="both"/>
        <w:rPr>
          <w:sz w:val="20"/>
          <w:szCs w:val="20"/>
          <w:lang w:val="en-DE"/>
        </w:rPr>
      </w:pPr>
      <w:r w:rsidRPr="00CD2E2E">
        <w:rPr>
          <w:sz w:val="20"/>
          <w:szCs w:val="20"/>
          <w:lang w:val="en-DE"/>
        </w:rPr>
        <w:t>With this agreement in place, it becomes easier to narrow down a set of scenarios based on the number of OFDM symbols that the LP-SS may occupy, considering the modulation factor M and the binary sequence length L.</w:t>
      </w:r>
    </w:p>
    <w:p w14:paraId="28B8AAE7" w14:textId="77777777" w:rsidR="00CD2E2E" w:rsidRPr="00CD2E2E" w:rsidRDefault="00CD2E2E" w:rsidP="00CD2E2E">
      <w:pPr>
        <w:pStyle w:val="ListParagraph"/>
        <w:spacing w:line="240" w:lineRule="auto"/>
        <w:ind w:firstLineChars="0" w:firstLine="0"/>
        <w:rPr>
          <w:vanish/>
          <w:sz w:val="20"/>
          <w:szCs w:val="20"/>
          <w:lang w:val="en-DE"/>
        </w:rPr>
      </w:pPr>
      <w:r w:rsidRPr="00CD2E2E">
        <w:rPr>
          <w:vanish/>
          <w:sz w:val="20"/>
          <w:szCs w:val="20"/>
          <w:lang w:val="en-DE"/>
        </w:rPr>
        <w:t>Top of Form</w:t>
      </w:r>
    </w:p>
    <w:p w14:paraId="4F812347" w14:textId="77777777" w:rsidR="00CD2E2E" w:rsidRPr="00CD2E2E" w:rsidRDefault="00CD2E2E" w:rsidP="00CD2E2E">
      <w:pPr>
        <w:pStyle w:val="ListParagraph"/>
        <w:spacing w:line="240" w:lineRule="auto"/>
        <w:ind w:firstLineChars="0" w:firstLine="0"/>
        <w:rPr>
          <w:vanish/>
          <w:sz w:val="20"/>
          <w:szCs w:val="20"/>
          <w:lang w:val="en-DE"/>
        </w:rPr>
      </w:pPr>
      <w:r w:rsidRPr="00CD2E2E">
        <w:rPr>
          <w:vanish/>
          <w:sz w:val="20"/>
          <w:szCs w:val="20"/>
          <w:lang w:val="en-DE"/>
        </w:rPr>
        <w:t>Bottom of Form</w:t>
      </w:r>
    </w:p>
    <w:p w14:paraId="0FC5B3EF" w14:textId="0E6FF7E1" w:rsidR="00CD5629" w:rsidRPr="003C3BD4" w:rsidRDefault="00CD5629" w:rsidP="00CD2E2E">
      <w:pPr>
        <w:pStyle w:val="ListParagraph"/>
        <w:spacing w:line="240" w:lineRule="auto"/>
        <w:ind w:firstLineChars="0" w:firstLine="0"/>
        <w:rPr>
          <w:sz w:val="20"/>
          <w:szCs w:val="20"/>
        </w:rPr>
      </w:pPr>
      <w:r w:rsidRPr="003C3BD4">
        <w:rPr>
          <w:sz w:val="20"/>
          <w:szCs w:val="20"/>
        </w:rPr>
        <w:t xml:space="preserve"> </w:t>
      </w:r>
    </w:p>
    <w:p w14:paraId="5AA6E08D" w14:textId="7200478C" w:rsidR="002C15D9" w:rsidRPr="003C3BD4" w:rsidRDefault="002C15D9" w:rsidP="002C15D9">
      <w:pPr>
        <w:pStyle w:val="ListParagraph"/>
        <w:spacing w:after="180" w:line="240" w:lineRule="auto"/>
        <w:ind w:firstLineChars="0" w:firstLine="0"/>
        <w:rPr>
          <w:b/>
          <w:bCs/>
          <w:sz w:val="20"/>
          <w:szCs w:val="20"/>
        </w:rPr>
      </w:pPr>
      <w:r w:rsidRPr="003C3BD4">
        <w:rPr>
          <w:b/>
          <w:bCs/>
          <w:sz w:val="20"/>
          <w:szCs w:val="20"/>
          <w:u w:val="single"/>
        </w:rPr>
        <w:t>Observation 5</w:t>
      </w:r>
      <w:r w:rsidRPr="003C3BD4">
        <w:rPr>
          <w:b/>
          <w:bCs/>
          <w:sz w:val="20"/>
          <w:szCs w:val="20"/>
        </w:rPr>
        <w:t xml:space="preserve">: </w:t>
      </w:r>
      <w:r w:rsidR="00C85866" w:rsidRPr="003C3BD4">
        <w:rPr>
          <w:b/>
          <w:bCs/>
          <w:sz w:val="20"/>
          <w:szCs w:val="20"/>
        </w:rPr>
        <w:t>The number of occupied</w:t>
      </w:r>
      <w:r w:rsidRPr="003C3BD4">
        <w:rPr>
          <w:b/>
          <w:bCs/>
          <w:sz w:val="20"/>
          <w:szCs w:val="20"/>
        </w:rPr>
        <w:t xml:space="preserve"> OFDM symbols </w:t>
      </w:r>
      <w:r w:rsidR="00C85866" w:rsidRPr="003C3BD4">
        <w:rPr>
          <w:b/>
          <w:bCs/>
          <w:sz w:val="20"/>
          <w:szCs w:val="20"/>
        </w:rPr>
        <w:t>by</w:t>
      </w:r>
      <w:r w:rsidRPr="003C3BD4">
        <w:rPr>
          <w:b/>
          <w:bCs/>
          <w:sz w:val="20"/>
          <w:szCs w:val="20"/>
        </w:rPr>
        <w:t xml:space="preserve"> LP-SS </w:t>
      </w:r>
      <w:r w:rsidR="00C85866" w:rsidRPr="003C3BD4">
        <w:rPr>
          <w:b/>
          <w:bCs/>
          <w:sz w:val="20"/>
          <w:szCs w:val="20"/>
        </w:rPr>
        <w:t>has been narrowed down to 4</w:t>
      </w:r>
      <w:r w:rsidR="008D7F8B" w:rsidRPr="003C3BD4">
        <w:rPr>
          <w:b/>
          <w:bCs/>
          <w:sz w:val="20"/>
          <w:szCs w:val="20"/>
        </w:rPr>
        <w:t>, 6 and 8 symbols.</w:t>
      </w:r>
    </w:p>
    <w:p w14:paraId="3D35E51F" w14:textId="6E7B48CA" w:rsidR="00CD5629" w:rsidRPr="003C3BD4" w:rsidRDefault="00CD5629" w:rsidP="00E47557">
      <w:pPr>
        <w:pStyle w:val="ListParagraph"/>
        <w:spacing w:after="180" w:line="240" w:lineRule="auto"/>
        <w:ind w:firstLineChars="0" w:firstLine="0"/>
        <w:jc w:val="both"/>
        <w:rPr>
          <w:rFonts w:eastAsia="MS Mincho"/>
          <w:snapToGrid/>
          <w:sz w:val="20"/>
          <w:szCs w:val="20"/>
          <w:lang w:val="en-GB" w:eastAsia="zh-CN"/>
        </w:rPr>
      </w:pPr>
      <w:r w:rsidRPr="003C3BD4">
        <w:rPr>
          <w:sz w:val="20"/>
          <w:szCs w:val="20"/>
        </w:rPr>
        <w:t xml:space="preserve">Hence, at the moment RAN4 can make a decision on how many scenarios to simulate and collect. For this, specific binary sequences need to be defined, and our proposal is based on initial sync accuracy results collected by RAN1. </w:t>
      </w:r>
    </w:p>
    <w:p w14:paraId="06D9F107" w14:textId="2AD3B3B7" w:rsidR="00CD5629" w:rsidRPr="00CD2E2E" w:rsidRDefault="002C15D9" w:rsidP="002C15D9">
      <w:pPr>
        <w:pStyle w:val="ListParagraph"/>
        <w:spacing w:after="180" w:line="240" w:lineRule="auto"/>
        <w:ind w:firstLineChars="0" w:firstLine="0"/>
        <w:rPr>
          <w:b/>
          <w:bCs/>
          <w:sz w:val="20"/>
          <w:szCs w:val="20"/>
        </w:rPr>
      </w:pPr>
      <w:r w:rsidRPr="003C3BD4">
        <w:rPr>
          <w:b/>
          <w:bCs/>
          <w:sz w:val="20"/>
          <w:szCs w:val="20"/>
          <w:u w:val="single"/>
        </w:rPr>
        <w:t>Proposal 5</w:t>
      </w:r>
      <w:r w:rsidRPr="003C3BD4">
        <w:rPr>
          <w:b/>
          <w:bCs/>
          <w:sz w:val="20"/>
          <w:szCs w:val="20"/>
        </w:rPr>
        <w:t>: Define {M,L} pairs {2, 8}</w:t>
      </w:r>
      <w:r w:rsidR="008D7F8B" w:rsidRPr="003C3BD4">
        <w:rPr>
          <w:b/>
          <w:bCs/>
          <w:sz w:val="20"/>
          <w:szCs w:val="20"/>
        </w:rPr>
        <w:t>, {2, 16}, {4, 16}</w:t>
      </w:r>
      <w:r w:rsidRPr="003C3BD4">
        <w:rPr>
          <w:b/>
          <w:bCs/>
          <w:sz w:val="20"/>
          <w:szCs w:val="20"/>
        </w:rPr>
        <w:t xml:space="preserve"> and {4, </w:t>
      </w:r>
      <w:r w:rsidR="008D7F8B" w:rsidRPr="003C3BD4">
        <w:rPr>
          <w:b/>
          <w:bCs/>
          <w:sz w:val="20"/>
          <w:szCs w:val="20"/>
        </w:rPr>
        <w:t>32</w:t>
      </w:r>
      <w:r w:rsidRPr="003C3BD4">
        <w:rPr>
          <w:b/>
          <w:bCs/>
          <w:sz w:val="20"/>
          <w:szCs w:val="20"/>
        </w:rPr>
        <w:t xml:space="preserve">} for alignment purposes. </w:t>
      </w:r>
      <w:r w:rsidR="008D7F8B" w:rsidRPr="003C3BD4">
        <w:rPr>
          <w:b/>
          <w:bCs/>
          <w:sz w:val="20"/>
          <w:szCs w:val="20"/>
        </w:rPr>
        <w:t xml:space="preserve">For each of them, define specific LP-SS binary sequences </w:t>
      </w:r>
      <w:r w:rsidR="00CD2E2E">
        <w:rPr>
          <w:b/>
          <w:bCs/>
          <w:sz w:val="20"/>
          <w:szCs w:val="20"/>
        </w:rPr>
        <w:t>taken</w:t>
      </w:r>
      <w:r w:rsidR="008D7F8B" w:rsidRPr="003C3BD4">
        <w:rPr>
          <w:b/>
          <w:bCs/>
          <w:sz w:val="20"/>
          <w:szCs w:val="20"/>
        </w:rPr>
        <w:t xml:space="preserve"> from RAN1 reported simulation results.</w:t>
      </w:r>
    </w:p>
    <w:p w14:paraId="7FDE8F0F" w14:textId="3D79FAD3" w:rsidR="002C15D9" w:rsidRPr="003C3BD4" w:rsidRDefault="00CD2E2E" w:rsidP="00E47557">
      <w:pPr>
        <w:pStyle w:val="ListParagraph"/>
        <w:spacing w:after="180" w:line="240" w:lineRule="auto"/>
        <w:ind w:firstLineChars="0" w:firstLine="0"/>
        <w:jc w:val="both"/>
        <w:rPr>
          <w:rFonts w:eastAsia="MS Mincho"/>
          <w:snapToGrid/>
          <w:sz w:val="20"/>
          <w:szCs w:val="20"/>
          <w:lang w:val="en-US" w:eastAsia="zh-CN"/>
        </w:rPr>
      </w:pPr>
      <w:r w:rsidRPr="00CD2E2E">
        <w:rPr>
          <w:rFonts w:eastAsia="MS Mincho"/>
          <w:snapToGrid/>
          <w:sz w:val="20"/>
          <w:szCs w:val="20"/>
          <w:lang w:val="en-DE" w:eastAsia="zh-CN"/>
        </w:rPr>
        <w:t xml:space="preserve">Moving forward, another aspect that needs to be clarified is the source of interference in the current requirements scenario. In one case, we are defining an OOK interferer that collides with the LP-SS of the serving cells. In another scenario, we define an OFDM interferer. </w:t>
      </w:r>
      <w:r>
        <w:rPr>
          <w:rFonts w:eastAsia="MS Mincho"/>
          <w:snapToGrid/>
          <w:sz w:val="20"/>
          <w:szCs w:val="20"/>
          <w:lang w:val="en-DE" w:eastAsia="zh-CN"/>
        </w:rPr>
        <w:t>At least in concept, i</w:t>
      </w:r>
      <w:r w:rsidRPr="00CD2E2E">
        <w:rPr>
          <w:rFonts w:eastAsia="MS Mincho"/>
          <w:snapToGrid/>
          <w:sz w:val="20"/>
          <w:szCs w:val="20"/>
          <w:lang w:val="en-DE" w:eastAsia="zh-CN"/>
        </w:rPr>
        <w:t>t is evident that each interference source has a distinct impact. Refer to the figure below.</w:t>
      </w:r>
    </w:p>
    <w:p w14:paraId="182331C1" w14:textId="77777777" w:rsidR="002C15D9" w:rsidRDefault="002C15D9" w:rsidP="002C15D9">
      <w:pPr>
        <w:pStyle w:val="ListParagraph"/>
        <w:spacing w:after="180" w:line="240" w:lineRule="auto"/>
        <w:ind w:left="568" w:firstLineChars="0" w:firstLine="0"/>
        <w:rPr>
          <w:rFonts w:eastAsia="MS Mincho"/>
          <w:snapToGrid/>
          <w:sz w:val="20"/>
          <w:szCs w:val="20"/>
          <w:lang w:val="en-US" w:eastAsia="zh-CN"/>
        </w:rPr>
      </w:pPr>
      <w:r w:rsidRPr="008235C2">
        <w:rPr>
          <w:rFonts w:eastAsia="MS Mincho"/>
          <w:noProof/>
          <w:snapToGrid/>
          <w:sz w:val="20"/>
          <w:szCs w:val="20"/>
          <w:lang w:val="en-US" w:eastAsia="zh-CN"/>
        </w:rPr>
        <w:drawing>
          <wp:inline distT="0" distB="0" distL="0" distR="0" wp14:anchorId="4FF18D99" wp14:editId="00D203CC">
            <wp:extent cx="4874781" cy="1688144"/>
            <wp:effectExtent l="0" t="0" r="2540" b="1270"/>
            <wp:docPr id="1297654484"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654484" name="Picture 1" descr="A screenshot of a cell phone&#10;&#10;Description automatically generated"/>
                    <pic:cNvPicPr/>
                  </pic:nvPicPr>
                  <pic:blipFill>
                    <a:blip r:embed="rId8"/>
                    <a:stretch>
                      <a:fillRect/>
                    </a:stretch>
                  </pic:blipFill>
                  <pic:spPr>
                    <a:xfrm>
                      <a:off x="0" y="0"/>
                      <a:ext cx="4914736" cy="1701981"/>
                    </a:xfrm>
                    <a:prstGeom prst="rect">
                      <a:avLst/>
                    </a:prstGeom>
                  </pic:spPr>
                </pic:pic>
              </a:graphicData>
            </a:graphic>
          </wp:inline>
        </w:drawing>
      </w:r>
    </w:p>
    <w:p w14:paraId="6E7B8E9D" w14:textId="00244CF5" w:rsidR="00211DA5" w:rsidRPr="00CD2E2E" w:rsidRDefault="00CD2E2E" w:rsidP="00E47557">
      <w:pPr>
        <w:pStyle w:val="ListParagraph"/>
        <w:spacing w:after="180" w:line="240" w:lineRule="auto"/>
        <w:ind w:firstLineChars="0" w:firstLine="0"/>
        <w:jc w:val="both"/>
        <w:rPr>
          <w:rFonts w:eastAsia="MS Mincho"/>
          <w:snapToGrid/>
          <w:sz w:val="20"/>
          <w:szCs w:val="20"/>
          <w:lang w:val="en-US" w:eastAsia="zh-CN"/>
        </w:rPr>
      </w:pPr>
      <w:r>
        <w:rPr>
          <w:sz w:val="20"/>
          <w:szCs w:val="20"/>
        </w:rPr>
        <w:t>At the moment,</w:t>
      </w:r>
      <w:r w:rsidR="002C15D9" w:rsidRPr="00EF070B">
        <w:rPr>
          <w:sz w:val="20"/>
          <w:szCs w:val="20"/>
        </w:rPr>
        <w:t xml:space="preserve"> we cannot really distinguish whether the accuracy </w:t>
      </w:r>
      <w:r>
        <w:rPr>
          <w:sz w:val="20"/>
          <w:szCs w:val="20"/>
        </w:rPr>
        <w:t xml:space="preserve">reported by companies </w:t>
      </w:r>
      <w:r w:rsidR="002C15D9" w:rsidRPr="00EF070B">
        <w:rPr>
          <w:sz w:val="20"/>
          <w:szCs w:val="20"/>
        </w:rPr>
        <w:t xml:space="preserve">is primarily based on the choice of sequences, or </w:t>
      </w:r>
      <w:r>
        <w:rPr>
          <w:sz w:val="20"/>
          <w:szCs w:val="20"/>
        </w:rPr>
        <w:t xml:space="preserve">based on </w:t>
      </w:r>
      <w:r w:rsidR="002C15D9" w:rsidRPr="00EF070B">
        <w:rPr>
          <w:sz w:val="20"/>
          <w:szCs w:val="20"/>
        </w:rPr>
        <w:t>the assumed implementation.</w:t>
      </w:r>
    </w:p>
    <w:p w14:paraId="632B89B4" w14:textId="77777777" w:rsidR="00211DA5" w:rsidRPr="00211DA5" w:rsidRDefault="00211DA5" w:rsidP="00211DA5">
      <w:pPr>
        <w:pStyle w:val="ListParagraph"/>
        <w:spacing w:after="180" w:line="240" w:lineRule="auto"/>
        <w:ind w:firstLineChars="0" w:firstLine="0"/>
        <w:rPr>
          <w:b/>
          <w:bCs/>
          <w:sz w:val="20"/>
          <w:szCs w:val="20"/>
        </w:rPr>
      </w:pPr>
      <w:r>
        <w:rPr>
          <w:b/>
          <w:bCs/>
          <w:sz w:val="20"/>
          <w:szCs w:val="20"/>
          <w:u w:val="single"/>
        </w:rPr>
        <w:t>Observation</w:t>
      </w:r>
      <w:r w:rsidRPr="00711529">
        <w:rPr>
          <w:b/>
          <w:bCs/>
          <w:sz w:val="20"/>
          <w:szCs w:val="20"/>
          <w:u w:val="single"/>
        </w:rPr>
        <w:t xml:space="preserve"> </w:t>
      </w:r>
      <w:r>
        <w:rPr>
          <w:b/>
          <w:bCs/>
          <w:sz w:val="20"/>
          <w:szCs w:val="20"/>
          <w:u w:val="single"/>
        </w:rPr>
        <w:t>6</w:t>
      </w:r>
      <w:r w:rsidRPr="00711529">
        <w:rPr>
          <w:b/>
          <w:bCs/>
          <w:sz w:val="20"/>
          <w:szCs w:val="20"/>
        </w:rPr>
        <w:t xml:space="preserve">: </w:t>
      </w:r>
      <w:r>
        <w:rPr>
          <w:b/>
          <w:bCs/>
          <w:sz w:val="20"/>
          <w:szCs w:val="20"/>
        </w:rPr>
        <w:t>Current simulation assumptions leave up to company report the binary sequence to be used for serving cell and the binary sequence use for interference cell.</w:t>
      </w:r>
    </w:p>
    <w:p w14:paraId="15718715" w14:textId="5D190965" w:rsidR="002F045E" w:rsidRPr="00172A9C" w:rsidRDefault="00211DA5" w:rsidP="00172A9C">
      <w:pPr>
        <w:pStyle w:val="ListParagraph"/>
        <w:spacing w:after="180" w:line="240" w:lineRule="auto"/>
        <w:ind w:firstLineChars="0" w:firstLine="0"/>
        <w:rPr>
          <w:rFonts w:eastAsia="MS Mincho"/>
          <w:b/>
          <w:bCs/>
          <w:snapToGrid/>
          <w:sz w:val="20"/>
          <w:szCs w:val="20"/>
          <w:lang w:val="en-US" w:eastAsia="zh-CN"/>
        </w:rPr>
      </w:pPr>
      <w:r w:rsidRPr="00711529">
        <w:rPr>
          <w:b/>
          <w:bCs/>
          <w:sz w:val="20"/>
          <w:szCs w:val="20"/>
          <w:u w:val="single"/>
        </w:rPr>
        <w:t xml:space="preserve">Proposal </w:t>
      </w:r>
      <w:r>
        <w:rPr>
          <w:b/>
          <w:bCs/>
          <w:sz w:val="20"/>
          <w:szCs w:val="20"/>
          <w:u w:val="single"/>
        </w:rPr>
        <w:t>6</w:t>
      </w:r>
      <w:r w:rsidRPr="00711529">
        <w:rPr>
          <w:b/>
          <w:bCs/>
          <w:sz w:val="20"/>
          <w:szCs w:val="20"/>
        </w:rPr>
        <w:t xml:space="preserve">: </w:t>
      </w:r>
      <w:r>
        <w:rPr>
          <w:b/>
          <w:bCs/>
          <w:sz w:val="20"/>
          <w:szCs w:val="20"/>
        </w:rPr>
        <w:t>Define the following LP-SS binary sequences for simulation alignment purposes:</w:t>
      </w:r>
    </w:p>
    <w:tbl>
      <w:tblPr>
        <w:tblStyle w:val="TableGrid"/>
        <w:tblW w:w="0" w:type="auto"/>
        <w:tblInd w:w="455" w:type="dxa"/>
        <w:tblLook w:val="04A0" w:firstRow="1" w:lastRow="0" w:firstColumn="1" w:lastColumn="0" w:noHBand="0" w:noVBand="1"/>
      </w:tblPr>
      <w:tblGrid>
        <w:gridCol w:w="846"/>
        <w:gridCol w:w="992"/>
        <w:gridCol w:w="5670"/>
      </w:tblGrid>
      <w:tr w:rsidR="002F045E" w:rsidRPr="002F045E" w14:paraId="36675CEA" w14:textId="4FFC14CF" w:rsidTr="00172A9C">
        <w:trPr>
          <w:trHeight w:hRule="exact" w:val="454"/>
        </w:trPr>
        <w:tc>
          <w:tcPr>
            <w:tcW w:w="846" w:type="dxa"/>
          </w:tcPr>
          <w:p w14:paraId="6F6B6DB5" w14:textId="2B7DEBE8" w:rsidR="002F045E" w:rsidRPr="002F045E" w:rsidRDefault="002F045E" w:rsidP="002C15D9">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t>M value</w:t>
            </w:r>
          </w:p>
        </w:tc>
        <w:tc>
          <w:tcPr>
            <w:tcW w:w="992" w:type="dxa"/>
          </w:tcPr>
          <w:p w14:paraId="075CBDFB" w14:textId="6DD6E136" w:rsidR="002F045E" w:rsidRPr="002F045E" w:rsidRDefault="002F045E" w:rsidP="002C15D9">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t xml:space="preserve">Sequence </w:t>
            </w:r>
            <w:r w:rsidRPr="002F045E">
              <w:rPr>
                <w:rFonts w:eastAsia="MS Mincho"/>
                <w:b/>
                <w:bCs/>
                <w:snapToGrid/>
                <w:sz w:val="16"/>
                <w:szCs w:val="16"/>
                <w:lang w:val="en-US" w:eastAsia="zh-CN"/>
              </w:rPr>
              <w:br/>
              <w:t>Length</w:t>
            </w:r>
          </w:p>
        </w:tc>
        <w:tc>
          <w:tcPr>
            <w:tcW w:w="5670" w:type="dxa"/>
          </w:tcPr>
          <w:p w14:paraId="0BF0F804" w14:textId="5D89EDC9" w:rsidR="002F045E" w:rsidRPr="002F045E" w:rsidRDefault="002F045E" w:rsidP="002C15D9">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t xml:space="preserve">Serving Cell / Interfering Cell </w:t>
            </w:r>
            <w:r w:rsidRPr="002F045E">
              <w:rPr>
                <w:rFonts w:eastAsia="MS Mincho"/>
                <w:b/>
                <w:bCs/>
                <w:snapToGrid/>
                <w:sz w:val="16"/>
                <w:szCs w:val="16"/>
                <w:lang w:val="en-US" w:eastAsia="zh-CN"/>
              </w:rPr>
              <w:br/>
              <w:t>Binary Sequence</w:t>
            </w:r>
          </w:p>
        </w:tc>
      </w:tr>
      <w:tr w:rsidR="002F045E" w:rsidRPr="002F045E" w14:paraId="1C2401BD" w14:textId="00EA50A5" w:rsidTr="00172A9C">
        <w:trPr>
          <w:trHeight w:hRule="exact" w:val="454"/>
        </w:trPr>
        <w:tc>
          <w:tcPr>
            <w:tcW w:w="846" w:type="dxa"/>
          </w:tcPr>
          <w:p w14:paraId="6E393659" w14:textId="31BB3BC5" w:rsidR="002F045E" w:rsidRPr="002F045E" w:rsidRDefault="002F045E" w:rsidP="002C15D9">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t>M=2</w:t>
            </w:r>
          </w:p>
        </w:tc>
        <w:tc>
          <w:tcPr>
            <w:tcW w:w="992" w:type="dxa"/>
          </w:tcPr>
          <w:p w14:paraId="23E6F2F6" w14:textId="353C8569" w:rsidR="002F045E" w:rsidRPr="002F045E" w:rsidRDefault="002F045E" w:rsidP="002C15D9">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t>8</w:t>
            </w:r>
          </w:p>
        </w:tc>
        <w:tc>
          <w:tcPr>
            <w:tcW w:w="5670" w:type="dxa"/>
          </w:tcPr>
          <w:p w14:paraId="6E03A028" w14:textId="58A0DF56" w:rsidR="002F045E" w:rsidRPr="002F045E" w:rsidRDefault="00172A9C" w:rsidP="002C15D9">
            <w:pPr>
              <w:pStyle w:val="ListParagraph"/>
              <w:spacing w:line="240" w:lineRule="auto"/>
              <w:ind w:firstLineChars="0" w:firstLine="0"/>
              <w:rPr>
                <w:rFonts w:eastAsia="MS Mincho"/>
                <w:b/>
                <w:bCs/>
                <w:snapToGrid/>
                <w:sz w:val="16"/>
                <w:szCs w:val="16"/>
                <w:lang w:val="en-US" w:eastAsia="zh-CN"/>
              </w:rPr>
            </w:pPr>
            <w:r w:rsidRPr="00172A9C">
              <w:rPr>
                <w:rFonts w:eastAsia="MS Mincho"/>
                <w:b/>
                <w:bCs/>
                <w:snapToGrid/>
                <w:sz w:val="16"/>
                <w:szCs w:val="16"/>
                <w:lang w:val="en-US" w:eastAsia="zh-CN"/>
              </w:rPr>
              <w:t>[0 1 0 1 0 1 1 0]</w:t>
            </w:r>
            <w:r>
              <w:rPr>
                <w:rFonts w:eastAsia="MS Mincho"/>
                <w:b/>
                <w:bCs/>
                <w:snapToGrid/>
                <w:sz w:val="16"/>
                <w:szCs w:val="16"/>
                <w:lang w:val="en-US" w:eastAsia="zh-CN"/>
              </w:rPr>
              <w:br/>
            </w:r>
            <w:r w:rsidRPr="00172A9C">
              <w:rPr>
                <w:rFonts w:eastAsia="MS Mincho"/>
                <w:b/>
                <w:bCs/>
                <w:snapToGrid/>
                <w:sz w:val="16"/>
                <w:szCs w:val="16"/>
                <w:lang w:val="en-US" w:eastAsia="zh-CN"/>
              </w:rPr>
              <w:t>[0 1 0 1 1 0 1 0]</w:t>
            </w:r>
          </w:p>
        </w:tc>
      </w:tr>
      <w:tr w:rsidR="002F045E" w:rsidRPr="002F045E" w14:paraId="72897674" w14:textId="67E70655" w:rsidTr="00172A9C">
        <w:trPr>
          <w:trHeight w:hRule="exact" w:val="454"/>
        </w:trPr>
        <w:tc>
          <w:tcPr>
            <w:tcW w:w="846" w:type="dxa"/>
          </w:tcPr>
          <w:p w14:paraId="2C637605" w14:textId="0F8FD8EE" w:rsidR="002F045E" w:rsidRPr="002F045E" w:rsidRDefault="002F045E" w:rsidP="002C15D9">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lastRenderedPageBreak/>
              <w:t>M=2</w:t>
            </w:r>
          </w:p>
        </w:tc>
        <w:tc>
          <w:tcPr>
            <w:tcW w:w="992" w:type="dxa"/>
          </w:tcPr>
          <w:p w14:paraId="7EB366CB" w14:textId="3D4C5A99" w:rsidR="002F045E" w:rsidRPr="002F045E" w:rsidRDefault="002F045E" w:rsidP="002C15D9">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t>16</w:t>
            </w:r>
          </w:p>
        </w:tc>
        <w:tc>
          <w:tcPr>
            <w:tcW w:w="5670" w:type="dxa"/>
          </w:tcPr>
          <w:p w14:paraId="437B76CD" w14:textId="079B2ABA" w:rsidR="002F045E" w:rsidRPr="002F045E" w:rsidRDefault="00172A9C" w:rsidP="00172A9C">
            <w:pPr>
              <w:pStyle w:val="ListParagraph"/>
              <w:tabs>
                <w:tab w:val="left" w:pos="941"/>
              </w:tabs>
              <w:spacing w:line="240" w:lineRule="auto"/>
              <w:ind w:firstLineChars="0" w:firstLine="0"/>
              <w:rPr>
                <w:rFonts w:eastAsia="MS Mincho"/>
                <w:b/>
                <w:bCs/>
                <w:snapToGrid/>
                <w:sz w:val="16"/>
                <w:szCs w:val="16"/>
                <w:lang w:val="en-US" w:eastAsia="zh-CN"/>
              </w:rPr>
            </w:pP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sidRPr="00172A9C">
              <w:rPr>
                <w:rFonts w:eastAsia="MS Mincho"/>
                <w:b/>
                <w:bCs/>
                <w:snapToGrid/>
                <w:sz w:val="16"/>
                <w:szCs w:val="16"/>
                <w:lang w:val="en-US" w:eastAsia="zh-CN"/>
              </w:rPr>
              <w:tab/>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r>
              <w:rPr>
                <w:rFonts w:eastAsia="MS Mincho"/>
                <w:b/>
                <w:bCs/>
                <w:snapToGrid/>
                <w:sz w:val="16"/>
                <w:szCs w:val="16"/>
                <w:lang w:val="en-US" w:eastAsia="zh-CN"/>
              </w:rPr>
              <w:br/>
            </w: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sidRPr="00172A9C">
              <w:rPr>
                <w:rFonts w:eastAsia="MS Mincho"/>
                <w:b/>
                <w:bCs/>
                <w:snapToGrid/>
                <w:sz w:val="16"/>
                <w:szCs w:val="16"/>
                <w:lang w:val="en-US" w:eastAsia="zh-CN"/>
              </w:rPr>
              <w:tab/>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p>
        </w:tc>
      </w:tr>
      <w:tr w:rsidR="002F045E" w:rsidRPr="002F045E" w14:paraId="403E2C45" w14:textId="5E97CC5B" w:rsidTr="00172A9C">
        <w:trPr>
          <w:trHeight w:hRule="exact" w:val="454"/>
        </w:trPr>
        <w:tc>
          <w:tcPr>
            <w:tcW w:w="846" w:type="dxa"/>
          </w:tcPr>
          <w:p w14:paraId="1E923422" w14:textId="2B3623C9" w:rsidR="002F045E" w:rsidRPr="002F045E" w:rsidRDefault="002F045E" w:rsidP="002C15D9">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t>M=4</w:t>
            </w:r>
          </w:p>
        </w:tc>
        <w:tc>
          <w:tcPr>
            <w:tcW w:w="992" w:type="dxa"/>
          </w:tcPr>
          <w:p w14:paraId="69E6B6B8" w14:textId="5CDE3D7F" w:rsidR="002F045E" w:rsidRPr="002F045E" w:rsidRDefault="002F045E" w:rsidP="002C15D9">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t>16</w:t>
            </w:r>
          </w:p>
        </w:tc>
        <w:tc>
          <w:tcPr>
            <w:tcW w:w="5670" w:type="dxa"/>
          </w:tcPr>
          <w:p w14:paraId="692A8C9E" w14:textId="216A798A" w:rsidR="002F045E" w:rsidRDefault="002F045E" w:rsidP="00172A9C">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t>[0 1 0 1 0 0 1 1 0 0 1 1 0 1 0 1]</w:t>
            </w:r>
            <w:r>
              <w:rPr>
                <w:rFonts w:eastAsia="MS Mincho"/>
                <w:b/>
                <w:bCs/>
                <w:snapToGrid/>
                <w:sz w:val="16"/>
                <w:szCs w:val="16"/>
                <w:lang w:val="en-US" w:eastAsia="zh-CN"/>
              </w:rPr>
              <w:br/>
              <w:t>[</w:t>
            </w:r>
            <w:r w:rsidRPr="002F045E">
              <w:rPr>
                <w:rFonts w:eastAsia="MS Mincho"/>
                <w:b/>
                <w:bCs/>
                <w:snapToGrid/>
                <w:sz w:val="16"/>
                <w:szCs w:val="16"/>
                <w:lang w:val="en-US" w:eastAsia="zh-CN"/>
              </w:rPr>
              <w:t>0 1 1 0 0 1 1 0 0 1 0 1 0 1 0 1</w:t>
            </w:r>
            <w:r>
              <w:rPr>
                <w:rFonts w:eastAsia="MS Mincho"/>
                <w:b/>
                <w:bCs/>
                <w:snapToGrid/>
                <w:sz w:val="16"/>
                <w:szCs w:val="16"/>
                <w:lang w:val="en-US" w:eastAsia="zh-CN"/>
              </w:rPr>
              <w:t>]</w:t>
            </w:r>
          </w:p>
          <w:p w14:paraId="52FC9DCA" w14:textId="2BFA1D04" w:rsidR="002F045E" w:rsidRPr="002F045E" w:rsidRDefault="002F045E" w:rsidP="00172A9C">
            <w:pPr>
              <w:pStyle w:val="ListParagraph"/>
              <w:spacing w:line="240" w:lineRule="auto"/>
              <w:ind w:firstLineChars="0" w:firstLine="0"/>
              <w:rPr>
                <w:rFonts w:eastAsia="MS Mincho"/>
                <w:b/>
                <w:bCs/>
                <w:snapToGrid/>
                <w:sz w:val="16"/>
                <w:szCs w:val="16"/>
                <w:lang w:val="en-US" w:eastAsia="zh-CN"/>
              </w:rPr>
            </w:pPr>
          </w:p>
        </w:tc>
      </w:tr>
      <w:tr w:rsidR="002F045E" w:rsidRPr="002F045E" w14:paraId="76CF8228" w14:textId="72204640" w:rsidTr="00172A9C">
        <w:trPr>
          <w:trHeight w:hRule="exact" w:val="454"/>
        </w:trPr>
        <w:tc>
          <w:tcPr>
            <w:tcW w:w="846" w:type="dxa"/>
          </w:tcPr>
          <w:p w14:paraId="2C351D66" w14:textId="0C84000B" w:rsidR="002F045E" w:rsidRPr="002F045E" w:rsidRDefault="002F045E" w:rsidP="002C15D9">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t>M=4</w:t>
            </w:r>
          </w:p>
        </w:tc>
        <w:tc>
          <w:tcPr>
            <w:tcW w:w="992" w:type="dxa"/>
          </w:tcPr>
          <w:p w14:paraId="0CB58CBA" w14:textId="596B7A67" w:rsidR="002F045E" w:rsidRPr="002F045E" w:rsidRDefault="002F045E" w:rsidP="002C15D9">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t>32</w:t>
            </w:r>
          </w:p>
        </w:tc>
        <w:tc>
          <w:tcPr>
            <w:tcW w:w="5670" w:type="dxa"/>
          </w:tcPr>
          <w:p w14:paraId="2F603F57" w14:textId="745316B0" w:rsidR="002F045E" w:rsidRPr="002F045E" w:rsidRDefault="002F045E" w:rsidP="00172A9C">
            <w:pPr>
              <w:rPr>
                <w:rFonts w:eastAsia="MS Mincho"/>
                <w:b/>
                <w:bCs/>
                <w:sz w:val="16"/>
                <w:szCs w:val="16"/>
                <w:lang w:eastAsia="zh-CN"/>
              </w:rPr>
            </w:pPr>
            <w:r w:rsidRPr="002F045E">
              <w:rPr>
                <w:rFonts w:eastAsia="MS Mincho"/>
                <w:b/>
                <w:bCs/>
                <w:sz w:val="16"/>
                <w:szCs w:val="16"/>
                <w:lang w:eastAsia="zh-CN"/>
              </w:rPr>
              <w:t xml:space="preserve">[1 0 1 0 1 0 1 0 1 0 1 0 0 1 1 0 1 0 1 0 0 1 0 1 0 1 0 1 0 1 0 1] </w:t>
            </w:r>
            <w:r w:rsidRPr="002F045E">
              <w:rPr>
                <w:rFonts w:eastAsia="MS Mincho"/>
                <w:b/>
                <w:bCs/>
                <w:sz w:val="16"/>
                <w:szCs w:val="16"/>
                <w:lang w:eastAsia="zh-CN"/>
              </w:rPr>
              <w:br/>
              <w:t>[1 0 0 1 0 1 0 1 0 1 0 1 0 1 0 1 0 1 0 1 0 1 0 1 0 0 1 1 0 1 0 1]</w:t>
            </w:r>
          </w:p>
          <w:p w14:paraId="31E1DCBA" w14:textId="1A6AC0C1" w:rsidR="002F045E" w:rsidRPr="002F045E" w:rsidRDefault="002F045E" w:rsidP="00172A9C">
            <w:pPr>
              <w:pStyle w:val="ListParagraph"/>
              <w:autoSpaceDE w:val="0"/>
              <w:autoSpaceDN w:val="0"/>
              <w:adjustRightInd w:val="0"/>
              <w:ind w:firstLineChars="0" w:firstLine="0"/>
              <w:rPr>
                <w:rFonts w:eastAsia="MS Mincho"/>
                <w:b/>
                <w:bCs/>
                <w:sz w:val="16"/>
                <w:szCs w:val="16"/>
                <w:lang w:val="en-DE" w:eastAsia="zh-CN"/>
              </w:rPr>
            </w:pPr>
          </w:p>
          <w:p w14:paraId="3057B24F" w14:textId="77777777" w:rsidR="002F045E" w:rsidRPr="002F045E" w:rsidRDefault="002F045E" w:rsidP="00172A9C">
            <w:pPr>
              <w:rPr>
                <w:rFonts w:eastAsia="MS Mincho"/>
                <w:b/>
                <w:bCs/>
                <w:sz w:val="16"/>
                <w:szCs w:val="16"/>
                <w:lang w:eastAsia="zh-CN"/>
              </w:rPr>
            </w:pPr>
            <w:r w:rsidRPr="002F045E">
              <w:rPr>
                <w:rFonts w:eastAsia="MS Mincho"/>
                <w:b/>
                <w:bCs/>
                <w:sz w:val="16"/>
                <w:szCs w:val="16"/>
                <w:lang w:eastAsia="zh-CN"/>
              </w:rPr>
              <w:t>[1 0 0 1 0 1 0 1 0 1 0 1 0 1 0 1 0 1 0 1 0 1 0 1 0 0 1 1 0 1 0 1]</w:t>
            </w:r>
          </w:p>
          <w:p w14:paraId="435BB5BB" w14:textId="77777777" w:rsidR="002F045E" w:rsidRPr="002F045E" w:rsidRDefault="002F045E" w:rsidP="00172A9C">
            <w:pPr>
              <w:pStyle w:val="ListParagraph"/>
              <w:autoSpaceDE w:val="0"/>
              <w:autoSpaceDN w:val="0"/>
              <w:adjustRightInd w:val="0"/>
              <w:ind w:firstLineChars="0" w:firstLine="0"/>
              <w:rPr>
                <w:rFonts w:eastAsia="MS Mincho"/>
                <w:b/>
                <w:bCs/>
                <w:sz w:val="16"/>
                <w:szCs w:val="16"/>
                <w:lang w:val="en-DE" w:eastAsia="zh-CN"/>
              </w:rPr>
            </w:pPr>
          </w:p>
          <w:p w14:paraId="2BE477AA" w14:textId="77777777" w:rsidR="002F045E" w:rsidRPr="002F045E" w:rsidRDefault="002F045E" w:rsidP="00172A9C">
            <w:pPr>
              <w:pStyle w:val="ListParagraph"/>
              <w:spacing w:line="240" w:lineRule="auto"/>
              <w:ind w:firstLineChars="0" w:firstLine="0"/>
              <w:rPr>
                <w:rFonts w:eastAsia="MS Mincho"/>
                <w:b/>
                <w:bCs/>
                <w:snapToGrid/>
                <w:sz w:val="16"/>
                <w:szCs w:val="16"/>
                <w:lang w:val="en-US" w:eastAsia="zh-CN"/>
              </w:rPr>
            </w:pPr>
          </w:p>
        </w:tc>
      </w:tr>
    </w:tbl>
    <w:p w14:paraId="3A732686" w14:textId="77777777" w:rsidR="002F045E" w:rsidRDefault="002F045E" w:rsidP="00E47557">
      <w:pPr>
        <w:pStyle w:val="ListParagraph"/>
        <w:spacing w:line="240" w:lineRule="auto"/>
        <w:ind w:firstLineChars="0" w:firstLine="0"/>
        <w:rPr>
          <w:b/>
          <w:bCs/>
          <w:sz w:val="20"/>
          <w:szCs w:val="20"/>
        </w:rPr>
      </w:pPr>
    </w:p>
    <w:p w14:paraId="20E709E0" w14:textId="77777777" w:rsidR="00E47557" w:rsidRDefault="00E47557" w:rsidP="00E47557">
      <w:pPr>
        <w:pStyle w:val="ListParagraph"/>
        <w:spacing w:line="240" w:lineRule="auto"/>
        <w:ind w:firstLineChars="0" w:firstLine="0"/>
        <w:jc w:val="both"/>
        <w:rPr>
          <w:rFonts w:eastAsia="MS Mincho"/>
          <w:sz w:val="20"/>
          <w:szCs w:val="20"/>
          <w:lang w:val="en-DE" w:eastAsia="zh-CN"/>
        </w:rPr>
      </w:pPr>
      <w:r w:rsidRPr="00E47557">
        <w:rPr>
          <w:rFonts w:eastAsia="MS Mincho"/>
          <w:sz w:val="20"/>
          <w:szCs w:val="20"/>
          <w:lang w:val="en-DE" w:eastAsia="zh-CN"/>
        </w:rPr>
        <w:t>Moving forward, we believe there is another topic that requires clarification. For instance, when estimating RSRP as the difference between ON-duration energy and OFF-duration energy, no significant issues are observed, since OFDM interference does not follow a specific time-domain pattern and can be modeled as random QPSK noise. However, in the case of a colliding OOK interferer, the interference during the ON duration may differ from that during the OFF duration. It is unclear how to address the implications for LR design or what the specific reception assumptions should be. Clarifying this would help in better understanding the key implementation aspects that are common across all companies.</w:t>
      </w:r>
    </w:p>
    <w:p w14:paraId="007644AB" w14:textId="77777777" w:rsidR="00E47557" w:rsidRPr="00E47557" w:rsidRDefault="00E47557" w:rsidP="00E47557">
      <w:pPr>
        <w:pStyle w:val="ListParagraph"/>
        <w:spacing w:line="240" w:lineRule="auto"/>
        <w:ind w:firstLineChars="0" w:firstLine="0"/>
        <w:jc w:val="both"/>
        <w:rPr>
          <w:rFonts w:eastAsia="MS Mincho"/>
          <w:sz w:val="20"/>
          <w:szCs w:val="20"/>
          <w:lang w:val="en-DE" w:eastAsia="zh-CN"/>
        </w:rPr>
      </w:pPr>
    </w:p>
    <w:p w14:paraId="5A72A20D" w14:textId="77777777" w:rsidR="00E47557" w:rsidRPr="00E47557" w:rsidRDefault="00E47557" w:rsidP="00E47557">
      <w:pPr>
        <w:pStyle w:val="ListParagraph"/>
        <w:spacing w:after="180"/>
        <w:ind w:firstLine="400"/>
        <w:jc w:val="both"/>
        <w:rPr>
          <w:rFonts w:eastAsia="MS Mincho"/>
          <w:vanish/>
          <w:sz w:val="20"/>
          <w:szCs w:val="20"/>
          <w:lang w:val="en-DE" w:eastAsia="zh-CN"/>
        </w:rPr>
      </w:pPr>
      <w:r w:rsidRPr="00E47557">
        <w:rPr>
          <w:rFonts w:eastAsia="MS Mincho"/>
          <w:vanish/>
          <w:sz w:val="20"/>
          <w:szCs w:val="20"/>
          <w:lang w:val="en-DE" w:eastAsia="zh-CN"/>
        </w:rPr>
        <w:t>Top of Form</w:t>
      </w:r>
    </w:p>
    <w:p w14:paraId="7ABFB817" w14:textId="77777777" w:rsidR="00E47557" w:rsidRPr="00E47557" w:rsidRDefault="00E47557" w:rsidP="00E47557">
      <w:pPr>
        <w:pStyle w:val="ListParagraph"/>
        <w:spacing w:after="180"/>
        <w:ind w:firstLine="400"/>
        <w:jc w:val="both"/>
        <w:rPr>
          <w:rFonts w:eastAsia="MS Mincho"/>
          <w:vanish/>
          <w:sz w:val="20"/>
          <w:szCs w:val="20"/>
          <w:lang w:val="en-DE" w:eastAsia="zh-CN"/>
        </w:rPr>
      </w:pPr>
      <w:r w:rsidRPr="00E47557">
        <w:rPr>
          <w:rFonts w:eastAsia="MS Mincho"/>
          <w:vanish/>
          <w:sz w:val="20"/>
          <w:szCs w:val="20"/>
          <w:lang w:val="en-DE" w:eastAsia="zh-CN"/>
        </w:rPr>
        <w:t>Bottom of Form</w:t>
      </w:r>
    </w:p>
    <w:p w14:paraId="1AAD19F1" w14:textId="77777777" w:rsidR="008B5E7E" w:rsidRPr="00EF070B" w:rsidRDefault="008B5E7E" w:rsidP="00E47557">
      <w:pPr>
        <w:pStyle w:val="ListParagraph"/>
        <w:spacing w:after="180" w:line="240" w:lineRule="auto"/>
        <w:ind w:firstLineChars="0" w:firstLine="0"/>
        <w:jc w:val="both"/>
        <w:rPr>
          <w:rFonts w:eastAsia="MS Mincho"/>
          <w:snapToGrid/>
          <w:sz w:val="20"/>
          <w:szCs w:val="20"/>
          <w:lang w:val="en-US" w:eastAsia="zh-CN"/>
        </w:rPr>
      </w:pPr>
      <w:r>
        <w:rPr>
          <w:rFonts w:eastAsia="MS Mincho"/>
          <w:snapToGrid/>
          <w:sz w:val="20"/>
          <w:szCs w:val="20"/>
          <w:lang w:val="en-US" w:eastAsia="zh-CN"/>
        </w:rPr>
        <w:t>Finally, another aspect that needs to be discussed is the use of OFDM overlaid sequences. From past RAN1 agreements, it has been decided that overlaid sequences will be transmitted.</w:t>
      </w:r>
    </w:p>
    <w:p w14:paraId="7DC8E9D8" w14:textId="77777777" w:rsidR="008B5E7E" w:rsidRPr="006D2B09" w:rsidRDefault="008B5E7E" w:rsidP="008B5E7E">
      <w:pPr>
        <w:ind w:left="568"/>
        <w:rPr>
          <w:rFonts w:cs="Times"/>
          <w:b/>
          <w:bCs/>
          <w:sz w:val="18"/>
          <w:szCs w:val="18"/>
          <w:lang w:eastAsia="ko-KR" w:bidi="ar"/>
        </w:rPr>
      </w:pPr>
      <w:r w:rsidRPr="006D2B09">
        <w:rPr>
          <w:rFonts w:cs="Times"/>
          <w:b/>
          <w:bCs/>
          <w:sz w:val="18"/>
          <w:szCs w:val="18"/>
          <w:highlight w:val="green"/>
          <w:lang w:eastAsia="ko-KR" w:bidi="ar"/>
        </w:rPr>
        <w:t>RAN1 Agreement</w:t>
      </w:r>
    </w:p>
    <w:p w14:paraId="1FC0059F" w14:textId="77777777" w:rsidR="008B5E7E" w:rsidRPr="006D2B09" w:rsidRDefault="008B5E7E" w:rsidP="008B5E7E">
      <w:pPr>
        <w:ind w:left="568"/>
        <w:contextualSpacing/>
        <w:jc w:val="both"/>
        <w:rPr>
          <w:rFonts w:eastAsia="Microsoft YaHei"/>
          <w:sz w:val="18"/>
          <w:szCs w:val="18"/>
          <w:lang w:eastAsia="zh-CN"/>
        </w:rPr>
      </w:pPr>
      <w:r w:rsidRPr="006D2B09">
        <w:rPr>
          <w:rFonts w:eastAsia="Microsoft YaHei" w:hint="eastAsia"/>
          <w:sz w:val="18"/>
          <w:szCs w:val="18"/>
          <w:lang w:eastAsia="zh-CN"/>
        </w:rPr>
        <w:t>Support overlaid OFDM sequence(s) for LP-SS:</w:t>
      </w:r>
    </w:p>
    <w:p w14:paraId="24A46BDF" w14:textId="77777777" w:rsidR="008B5E7E" w:rsidRPr="006D2B09" w:rsidRDefault="008B5E7E" w:rsidP="008B5E7E">
      <w:pPr>
        <w:numPr>
          <w:ilvl w:val="0"/>
          <w:numId w:val="74"/>
        </w:numPr>
        <w:ind w:left="1282" w:hanging="357"/>
        <w:contextualSpacing/>
        <w:jc w:val="both"/>
        <w:rPr>
          <w:rFonts w:eastAsia="Microsoft YaHei"/>
          <w:color w:val="000000" w:themeColor="text1"/>
          <w:sz w:val="18"/>
          <w:szCs w:val="18"/>
          <w:lang w:eastAsia="zh-CN"/>
        </w:rPr>
      </w:pPr>
      <w:r w:rsidRPr="006D2B09">
        <w:rPr>
          <w:rFonts w:eastAsia="Microsoft YaHei"/>
          <w:color w:val="000000" w:themeColor="text1"/>
          <w:sz w:val="18"/>
          <w:szCs w:val="18"/>
          <w:lang w:eastAsia="zh-CN"/>
        </w:rPr>
        <w:t>LP-SS reuse</w:t>
      </w:r>
      <w:r w:rsidRPr="006D2B09">
        <w:rPr>
          <w:rFonts w:eastAsia="Microsoft YaHei" w:hint="eastAsia"/>
          <w:color w:val="000000" w:themeColor="text1"/>
          <w:sz w:val="18"/>
          <w:szCs w:val="18"/>
          <w:lang w:eastAsia="zh-CN"/>
        </w:rPr>
        <w:t>s</w:t>
      </w:r>
      <w:r w:rsidRPr="006D2B09">
        <w:rPr>
          <w:rFonts w:eastAsia="Microsoft YaHei"/>
          <w:color w:val="000000" w:themeColor="text1"/>
          <w:sz w:val="18"/>
          <w:szCs w:val="18"/>
          <w:lang w:eastAsia="zh-CN"/>
        </w:rPr>
        <w:t xml:space="preserve"> the overlaid OFDM sequence</w:t>
      </w:r>
      <w:r w:rsidRPr="006D2B09">
        <w:rPr>
          <w:rFonts w:eastAsia="Microsoft YaHei" w:hint="eastAsia"/>
          <w:color w:val="000000" w:themeColor="text1"/>
          <w:sz w:val="18"/>
          <w:szCs w:val="18"/>
          <w:lang w:eastAsia="zh-CN"/>
        </w:rPr>
        <w:t>(s) specified</w:t>
      </w:r>
      <w:r w:rsidRPr="006D2B09">
        <w:rPr>
          <w:rFonts w:eastAsia="Microsoft YaHei"/>
          <w:color w:val="000000" w:themeColor="text1"/>
          <w:sz w:val="18"/>
          <w:szCs w:val="18"/>
          <w:lang w:eastAsia="zh-CN"/>
        </w:rPr>
        <w:t xml:space="preserve"> for LP-WUS</w:t>
      </w:r>
      <w:r w:rsidRPr="006D2B09">
        <w:rPr>
          <w:rFonts w:eastAsia="Microsoft YaHei" w:hint="eastAsia"/>
          <w:color w:val="000000" w:themeColor="text1"/>
          <w:sz w:val="18"/>
          <w:szCs w:val="18"/>
          <w:lang w:eastAsia="zh-CN"/>
        </w:rPr>
        <w:t>.</w:t>
      </w:r>
      <w:r w:rsidRPr="006D2B09">
        <w:rPr>
          <w:rFonts w:eastAsia="Microsoft YaHei"/>
          <w:color w:val="000000" w:themeColor="text1"/>
          <w:sz w:val="18"/>
          <w:szCs w:val="18"/>
          <w:lang w:eastAsia="zh-CN"/>
        </w:rPr>
        <w:t xml:space="preserve"> The design on overlaid OFDM sequence(s) specified for LP-WUS </w:t>
      </w:r>
      <w:r w:rsidRPr="006D2B09">
        <w:rPr>
          <w:rFonts w:eastAsia="Microsoft YaHei" w:hint="eastAsia"/>
          <w:color w:val="000000" w:themeColor="text1"/>
          <w:sz w:val="18"/>
          <w:szCs w:val="18"/>
          <w:lang w:eastAsia="zh-CN"/>
        </w:rPr>
        <w:t>doesn</w:t>
      </w:r>
      <w:r w:rsidRPr="006D2B09">
        <w:rPr>
          <w:rFonts w:eastAsia="Microsoft YaHei"/>
          <w:color w:val="000000" w:themeColor="text1"/>
          <w:sz w:val="18"/>
          <w:szCs w:val="18"/>
          <w:lang w:eastAsia="zh-CN"/>
        </w:rPr>
        <w:t>’</w:t>
      </w:r>
      <w:r w:rsidRPr="006D2B09">
        <w:rPr>
          <w:rFonts w:eastAsia="Microsoft YaHei" w:hint="eastAsia"/>
          <w:color w:val="000000" w:themeColor="text1"/>
          <w:sz w:val="18"/>
          <w:szCs w:val="18"/>
          <w:lang w:eastAsia="zh-CN"/>
        </w:rPr>
        <w:t>t</w:t>
      </w:r>
      <w:r w:rsidRPr="006D2B09">
        <w:rPr>
          <w:rFonts w:eastAsia="Microsoft YaHei"/>
          <w:color w:val="000000" w:themeColor="text1"/>
          <w:sz w:val="18"/>
          <w:szCs w:val="18"/>
          <w:lang w:eastAsia="zh-CN"/>
        </w:rPr>
        <w:t xml:space="preserve"> target for sync and RRM measurement performance based on overlaid OFDM sequence for LP-SS.</w:t>
      </w:r>
    </w:p>
    <w:p w14:paraId="52CB0BF3" w14:textId="77777777" w:rsidR="008B5E7E" w:rsidRPr="006D2B09" w:rsidRDefault="008B5E7E" w:rsidP="008B5E7E">
      <w:pPr>
        <w:numPr>
          <w:ilvl w:val="0"/>
          <w:numId w:val="74"/>
        </w:numPr>
        <w:ind w:left="1282" w:hanging="357"/>
        <w:contextualSpacing/>
        <w:jc w:val="both"/>
        <w:rPr>
          <w:rFonts w:eastAsia="Microsoft YaHei"/>
          <w:sz w:val="18"/>
          <w:szCs w:val="18"/>
          <w:highlight w:val="yellow"/>
          <w:lang w:eastAsia="zh-CN"/>
        </w:rPr>
      </w:pPr>
      <w:r w:rsidRPr="006D2B09">
        <w:rPr>
          <w:rFonts w:eastAsia="Microsoft YaHei"/>
          <w:sz w:val="18"/>
          <w:szCs w:val="18"/>
          <w:highlight w:val="yellow"/>
          <w:lang w:eastAsia="zh-CN"/>
        </w:rPr>
        <w:t>W</w:t>
      </w:r>
      <w:r w:rsidRPr="006D2B09">
        <w:rPr>
          <w:rFonts w:eastAsia="Microsoft YaHei" w:hint="eastAsia"/>
          <w:sz w:val="18"/>
          <w:szCs w:val="18"/>
          <w:highlight w:val="yellow"/>
          <w:lang w:eastAsia="zh-CN"/>
        </w:rPr>
        <w:t xml:space="preserve">hether to </w:t>
      </w:r>
      <w:r w:rsidRPr="006D2B09">
        <w:rPr>
          <w:rFonts w:eastAsia="Microsoft YaHei"/>
          <w:sz w:val="18"/>
          <w:szCs w:val="18"/>
          <w:highlight w:val="yellow"/>
          <w:lang w:eastAsia="zh-CN"/>
        </w:rPr>
        <w:t xml:space="preserve">transmit LP-SS </w:t>
      </w:r>
      <w:r w:rsidRPr="006D2B09">
        <w:rPr>
          <w:rFonts w:eastAsia="Microsoft YaHei" w:hint="eastAsia"/>
          <w:sz w:val="18"/>
          <w:szCs w:val="18"/>
          <w:highlight w:val="yellow"/>
          <w:lang w:eastAsia="zh-CN"/>
        </w:rPr>
        <w:t xml:space="preserve">by </w:t>
      </w:r>
      <w:r w:rsidRPr="006D2B09">
        <w:rPr>
          <w:rFonts w:eastAsia="Microsoft YaHei"/>
          <w:sz w:val="18"/>
          <w:szCs w:val="18"/>
          <w:highlight w:val="yellow"/>
          <w:lang w:eastAsia="zh-CN"/>
        </w:rPr>
        <w:t xml:space="preserve">using a </w:t>
      </w:r>
      <w:r w:rsidRPr="006D2B09">
        <w:rPr>
          <w:rFonts w:eastAsia="Microsoft YaHei" w:hint="eastAsia"/>
          <w:sz w:val="18"/>
          <w:szCs w:val="18"/>
          <w:highlight w:val="yellow"/>
          <w:lang w:eastAsia="zh-CN"/>
        </w:rPr>
        <w:t>specified</w:t>
      </w:r>
      <w:r w:rsidRPr="006D2B09">
        <w:rPr>
          <w:rFonts w:eastAsia="Microsoft YaHei"/>
          <w:sz w:val="18"/>
          <w:szCs w:val="18"/>
          <w:highlight w:val="yellow"/>
          <w:lang w:eastAsia="zh-CN"/>
        </w:rPr>
        <w:t xml:space="preserve"> overlaid OFDM sequence</w:t>
      </w:r>
      <w:r w:rsidRPr="006D2B09">
        <w:rPr>
          <w:rFonts w:eastAsia="Microsoft YaHei" w:hint="eastAsia"/>
          <w:sz w:val="18"/>
          <w:szCs w:val="18"/>
          <w:highlight w:val="yellow"/>
          <w:lang w:eastAsia="zh-CN"/>
        </w:rPr>
        <w:t xml:space="preserve"> is configurable.</w:t>
      </w:r>
    </w:p>
    <w:p w14:paraId="52963D1F" w14:textId="77777777" w:rsidR="008B5E7E" w:rsidRPr="006D2B09" w:rsidRDefault="008B5E7E" w:rsidP="008B5E7E">
      <w:pPr>
        <w:numPr>
          <w:ilvl w:val="1"/>
          <w:numId w:val="74"/>
        </w:numPr>
        <w:ind w:left="2008"/>
        <w:contextualSpacing/>
        <w:jc w:val="both"/>
        <w:rPr>
          <w:rFonts w:eastAsia="Microsoft YaHei"/>
          <w:sz w:val="18"/>
          <w:szCs w:val="18"/>
          <w:lang w:eastAsia="zh-CN"/>
        </w:rPr>
      </w:pPr>
      <w:r w:rsidRPr="006D2B09">
        <w:rPr>
          <w:rFonts w:eastAsia="Microsoft YaHei"/>
          <w:sz w:val="18"/>
          <w:szCs w:val="18"/>
          <w:highlight w:val="yellow"/>
          <w:lang w:eastAsia="zh-CN"/>
        </w:rPr>
        <w:t>Applicable at least for OOK-1 and FFS for OOK-4</w:t>
      </w:r>
    </w:p>
    <w:p w14:paraId="68B3B1EA" w14:textId="77777777" w:rsidR="008B5E7E" w:rsidRDefault="008B5E7E" w:rsidP="008B5E7E">
      <w:pPr>
        <w:numPr>
          <w:ilvl w:val="0"/>
          <w:numId w:val="74"/>
        </w:numPr>
        <w:ind w:left="1288"/>
        <w:contextualSpacing/>
        <w:jc w:val="both"/>
        <w:rPr>
          <w:rFonts w:eastAsia="Microsoft YaHei"/>
          <w:sz w:val="18"/>
          <w:szCs w:val="18"/>
          <w:lang w:eastAsia="zh-CN"/>
        </w:rPr>
      </w:pPr>
      <w:r w:rsidRPr="006D2B09">
        <w:rPr>
          <w:rFonts w:eastAsia="Microsoft YaHei" w:hint="eastAsia"/>
          <w:sz w:val="18"/>
          <w:szCs w:val="18"/>
          <w:lang w:eastAsia="zh-CN"/>
        </w:rPr>
        <w:t xml:space="preserve">From RAN1 perspective, </w:t>
      </w:r>
      <w:r w:rsidRPr="006D2B09">
        <w:rPr>
          <w:rFonts w:eastAsia="Microsoft YaHei"/>
          <w:sz w:val="18"/>
          <w:szCs w:val="18"/>
          <w:lang w:eastAsia="zh-CN"/>
        </w:rPr>
        <w:t>it is not intended to introduce new RAN4 requirements specific to overlaid sequences</w:t>
      </w:r>
    </w:p>
    <w:p w14:paraId="50BD4E2D" w14:textId="77777777" w:rsidR="008B5E7E" w:rsidRPr="006D2B09" w:rsidRDefault="008B5E7E" w:rsidP="008B5E7E">
      <w:pPr>
        <w:ind w:left="1288"/>
        <w:contextualSpacing/>
        <w:jc w:val="both"/>
        <w:rPr>
          <w:rFonts w:eastAsia="Microsoft YaHei"/>
          <w:sz w:val="18"/>
          <w:szCs w:val="18"/>
          <w:lang w:eastAsia="zh-CN"/>
        </w:rPr>
      </w:pPr>
    </w:p>
    <w:p w14:paraId="096CEAF8" w14:textId="77777777" w:rsidR="008B5E7E" w:rsidRPr="006D2B09" w:rsidRDefault="008B5E7E" w:rsidP="008B5E7E">
      <w:pPr>
        <w:ind w:left="568"/>
        <w:rPr>
          <w:rFonts w:cs="Times"/>
          <w:b/>
          <w:bCs/>
          <w:sz w:val="18"/>
          <w:szCs w:val="18"/>
          <w:lang w:eastAsia="ko-KR" w:bidi="ar"/>
        </w:rPr>
      </w:pPr>
      <w:r w:rsidRPr="006D2B09">
        <w:rPr>
          <w:rFonts w:cs="Times"/>
          <w:b/>
          <w:bCs/>
          <w:sz w:val="18"/>
          <w:szCs w:val="18"/>
          <w:highlight w:val="green"/>
          <w:lang w:eastAsia="ko-KR" w:bidi="ar"/>
        </w:rPr>
        <w:t>RAN1 agreement</w:t>
      </w:r>
    </w:p>
    <w:p w14:paraId="327EDEAC" w14:textId="77777777" w:rsidR="008B5E7E" w:rsidRPr="006D2B09" w:rsidRDefault="008B5E7E" w:rsidP="008B5E7E">
      <w:pPr>
        <w:ind w:left="568"/>
        <w:contextualSpacing/>
        <w:jc w:val="both"/>
        <w:rPr>
          <w:rFonts w:eastAsiaTheme="minorEastAsia" w:cs="Times"/>
          <w:kern w:val="2"/>
          <w:sz w:val="18"/>
          <w:szCs w:val="18"/>
          <w:lang w:eastAsia="zh-CN"/>
        </w:rPr>
      </w:pPr>
      <w:r w:rsidRPr="006D2B09">
        <w:rPr>
          <w:rFonts w:eastAsiaTheme="minorEastAsia" w:cs="Times"/>
          <w:kern w:val="2"/>
          <w:sz w:val="18"/>
          <w:szCs w:val="18"/>
          <w:lang w:eastAsia="zh-CN"/>
        </w:rPr>
        <w:t xml:space="preserve">In case of overlaid OFDM sequence not carrying information: </w:t>
      </w:r>
    </w:p>
    <w:p w14:paraId="48313743" w14:textId="77777777" w:rsidR="008B5E7E" w:rsidRPr="006D2B09" w:rsidRDefault="008B5E7E" w:rsidP="008B5E7E">
      <w:pPr>
        <w:widowControl w:val="0"/>
        <w:numPr>
          <w:ilvl w:val="0"/>
          <w:numId w:val="80"/>
        </w:numPr>
        <w:ind w:left="1388"/>
        <w:jc w:val="both"/>
        <w:rPr>
          <w:rFonts w:cs="Times"/>
          <w:sz w:val="18"/>
          <w:szCs w:val="18"/>
          <w:lang w:eastAsia="zh-CN"/>
        </w:rPr>
      </w:pPr>
      <w:r w:rsidRPr="006D2B09">
        <w:rPr>
          <w:rFonts w:cs="Times"/>
          <w:sz w:val="18"/>
          <w:szCs w:val="18"/>
          <w:lang w:eastAsia="zh-CN"/>
        </w:rPr>
        <w:t>Option 1: Single overlaid sequence is on each OOK ‘ON’ symbol.</w:t>
      </w:r>
    </w:p>
    <w:p w14:paraId="2321E9D2" w14:textId="77777777" w:rsidR="008B5E7E" w:rsidRPr="006D2B09" w:rsidRDefault="008B5E7E" w:rsidP="008B5E7E">
      <w:pPr>
        <w:widowControl w:val="0"/>
        <w:numPr>
          <w:ilvl w:val="0"/>
          <w:numId w:val="80"/>
        </w:numPr>
        <w:ind w:left="1388"/>
        <w:jc w:val="both"/>
        <w:rPr>
          <w:rFonts w:cs="Times"/>
          <w:sz w:val="18"/>
          <w:szCs w:val="18"/>
          <w:highlight w:val="yellow"/>
          <w:lang w:eastAsia="zh-CN"/>
        </w:rPr>
      </w:pPr>
      <w:r w:rsidRPr="006D2B09">
        <w:rPr>
          <w:rFonts w:cs="Times"/>
          <w:sz w:val="18"/>
          <w:szCs w:val="18"/>
          <w:highlight w:val="yellow"/>
          <w:lang w:eastAsia="zh-CN"/>
        </w:rPr>
        <w:t xml:space="preserve">Note 1: multiple overlaid OFDM sequences </w:t>
      </w:r>
      <w:r w:rsidRPr="006D2B09">
        <w:rPr>
          <w:rFonts w:eastAsiaTheme="minorEastAsia" w:cs="Times"/>
          <w:sz w:val="18"/>
          <w:szCs w:val="18"/>
          <w:highlight w:val="yellow"/>
          <w:lang w:eastAsia="zh-CN"/>
        </w:rPr>
        <w:t>are</w:t>
      </w:r>
      <w:r w:rsidRPr="006D2B09">
        <w:rPr>
          <w:rFonts w:cs="Times"/>
          <w:sz w:val="18"/>
          <w:szCs w:val="18"/>
          <w:highlight w:val="yellow"/>
          <w:lang w:eastAsia="zh-CN"/>
        </w:rPr>
        <w:t xml:space="preserve"> specified.</w:t>
      </w:r>
    </w:p>
    <w:p w14:paraId="6713E704" w14:textId="77777777" w:rsidR="008B5E7E" w:rsidRDefault="008B5E7E" w:rsidP="008B5E7E">
      <w:pPr>
        <w:widowControl w:val="0"/>
        <w:numPr>
          <w:ilvl w:val="0"/>
          <w:numId w:val="80"/>
        </w:numPr>
        <w:ind w:left="1388"/>
        <w:jc w:val="both"/>
        <w:rPr>
          <w:rFonts w:cs="Times"/>
          <w:sz w:val="18"/>
          <w:szCs w:val="18"/>
          <w:lang w:eastAsia="zh-CN"/>
        </w:rPr>
      </w:pPr>
      <w:r w:rsidRPr="006D2B09">
        <w:rPr>
          <w:rFonts w:cs="Times"/>
          <w:sz w:val="18"/>
          <w:szCs w:val="18"/>
          <w:highlight w:val="yellow"/>
          <w:lang w:eastAsia="zh-CN"/>
        </w:rPr>
        <w:t>Note 2: gNB can configure different overlaid OFDM sequence(s) for different cells.</w:t>
      </w:r>
      <w:r w:rsidRPr="006D2B09">
        <w:rPr>
          <w:rFonts w:cs="Times"/>
          <w:sz w:val="18"/>
          <w:szCs w:val="18"/>
          <w:lang w:eastAsia="zh-CN"/>
        </w:rPr>
        <w:t xml:space="preserve"> </w:t>
      </w:r>
    </w:p>
    <w:p w14:paraId="01927A78" w14:textId="77777777" w:rsidR="008B5E7E" w:rsidRPr="00404624" w:rsidRDefault="008B5E7E" w:rsidP="008B5E7E">
      <w:pPr>
        <w:widowControl w:val="0"/>
        <w:ind w:left="1388"/>
        <w:jc w:val="both"/>
        <w:rPr>
          <w:rFonts w:cs="Times"/>
          <w:sz w:val="18"/>
          <w:szCs w:val="18"/>
          <w:lang w:eastAsia="zh-CN"/>
        </w:rPr>
      </w:pPr>
    </w:p>
    <w:p w14:paraId="6B71044A" w14:textId="77777777" w:rsidR="008B5E7E" w:rsidRPr="006D2B09" w:rsidRDefault="008B5E7E" w:rsidP="008B5E7E">
      <w:pPr>
        <w:ind w:left="568"/>
        <w:rPr>
          <w:rFonts w:cs="Times"/>
          <w:b/>
          <w:bCs/>
          <w:sz w:val="18"/>
          <w:szCs w:val="18"/>
          <w:lang w:eastAsia="ko-KR" w:bidi="ar"/>
        </w:rPr>
      </w:pPr>
      <w:r w:rsidRPr="006D2B09">
        <w:rPr>
          <w:rFonts w:cs="Times"/>
          <w:b/>
          <w:bCs/>
          <w:sz w:val="18"/>
          <w:szCs w:val="18"/>
          <w:highlight w:val="green"/>
          <w:lang w:eastAsia="ko-KR" w:bidi="ar"/>
        </w:rPr>
        <w:t>Agreement</w:t>
      </w:r>
    </w:p>
    <w:p w14:paraId="69BE7BA6" w14:textId="77777777" w:rsidR="008B5E7E" w:rsidRPr="006D2B09" w:rsidRDefault="008B5E7E" w:rsidP="008B5E7E">
      <w:pPr>
        <w:ind w:left="568"/>
        <w:rPr>
          <w:rFonts w:cs="Times"/>
          <w:sz w:val="18"/>
          <w:szCs w:val="18"/>
          <w:lang w:eastAsia="x-none"/>
        </w:rPr>
      </w:pPr>
      <w:r w:rsidRPr="006D2B09">
        <w:rPr>
          <w:rFonts w:cs="Times"/>
          <w:sz w:val="18"/>
          <w:szCs w:val="18"/>
          <w:lang w:eastAsia="x-none"/>
        </w:rPr>
        <w:t>For overlaid OFDM sequence at least for LP-WUS,</w:t>
      </w:r>
    </w:p>
    <w:p w14:paraId="4B9A82C5" w14:textId="77777777" w:rsidR="008B5E7E" w:rsidRPr="006D2B09" w:rsidRDefault="008B5E7E" w:rsidP="008B5E7E">
      <w:pPr>
        <w:numPr>
          <w:ilvl w:val="0"/>
          <w:numId w:val="74"/>
        </w:numPr>
        <w:ind w:left="1288"/>
        <w:contextualSpacing/>
        <w:jc w:val="both"/>
        <w:rPr>
          <w:rFonts w:eastAsiaTheme="minorEastAsia" w:cs="Times"/>
          <w:kern w:val="2"/>
          <w:sz w:val="18"/>
          <w:szCs w:val="18"/>
          <w:lang w:eastAsia="zh-CN"/>
        </w:rPr>
      </w:pPr>
      <w:r w:rsidRPr="006D2B09">
        <w:rPr>
          <w:rFonts w:eastAsiaTheme="minorEastAsia" w:cs="Times"/>
          <w:kern w:val="2"/>
          <w:sz w:val="18"/>
          <w:szCs w:val="18"/>
          <w:lang w:eastAsia="zh-CN"/>
        </w:rPr>
        <w:t xml:space="preserve">For OOK-4 with M&gt;1, support </w:t>
      </w:r>
      <w:r w:rsidRPr="006D2B09">
        <w:rPr>
          <w:rFonts w:eastAsiaTheme="minorEastAsia" w:cs="Times"/>
          <w:kern w:val="2"/>
          <w:sz w:val="18"/>
          <w:szCs w:val="18"/>
          <w:highlight w:val="yellow"/>
          <w:lang w:eastAsia="zh-CN"/>
        </w:rPr>
        <w:t>ZC sequence</w:t>
      </w:r>
      <w:r w:rsidRPr="006D2B09">
        <w:rPr>
          <w:rFonts w:eastAsiaTheme="minorEastAsia" w:cs="Times"/>
          <w:kern w:val="2"/>
          <w:sz w:val="18"/>
          <w:szCs w:val="18"/>
          <w:lang w:eastAsia="zh-CN"/>
        </w:rPr>
        <w:t xml:space="preserve"> for overlaid sequence. </w:t>
      </w:r>
    </w:p>
    <w:p w14:paraId="019795E3" w14:textId="77777777" w:rsidR="008B5E7E" w:rsidRPr="006D2B09" w:rsidRDefault="008B5E7E" w:rsidP="008B5E7E">
      <w:pPr>
        <w:numPr>
          <w:ilvl w:val="1"/>
          <w:numId w:val="74"/>
        </w:numPr>
        <w:ind w:left="2008"/>
        <w:contextualSpacing/>
        <w:jc w:val="both"/>
        <w:rPr>
          <w:rFonts w:eastAsiaTheme="minorEastAsia" w:cs="Times"/>
          <w:kern w:val="2"/>
          <w:sz w:val="18"/>
          <w:szCs w:val="18"/>
          <w:lang w:eastAsia="zh-CN"/>
        </w:rPr>
      </w:pPr>
      <w:r w:rsidRPr="006D2B09">
        <w:rPr>
          <w:rFonts w:eastAsiaTheme="minorEastAsia" w:cs="Times"/>
          <w:kern w:val="2"/>
          <w:sz w:val="18"/>
          <w:szCs w:val="18"/>
          <w:lang w:eastAsia="zh-CN"/>
        </w:rPr>
        <w:t>FFS details</w:t>
      </w:r>
    </w:p>
    <w:p w14:paraId="6CF750C5" w14:textId="77777777" w:rsidR="008B5E7E" w:rsidRDefault="008B5E7E" w:rsidP="002C15D9">
      <w:pPr>
        <w:pStyle w:val="ListParagraph"/>
        <w:spacing w:after="180" w:line="240" w:lineRule="auto"/>
        <w:ind w:firstLineChars="0" w:firstLine="0"/>
        <w:rPr>
          <w:b/>
          <w:bCs/>
          <w:sz w:val="20"/>
          <w:szCs w:val="20"/>
        </w:rPr>
      </w:pPr>
    </w:p>
    <w:p w14:paraId="736A0EA4" w14:textId="5D676607" w:rsidR="008B5E7E" w:rsidRPr="008B5E7E" w:rsidRDefault="008B5E7E" w:rsidP="008B5E7E">
      <w:pPr>
        <w:jc w:val="both"/>
        <w:rPr>
          <w:b/>
          <w:bCs/>
          <w:sz w:val="20"/>
          <w:szCs w:val="20"/>
          <w:lang w:eastAsia="zh-CN"/>
        </w:rPr>
      </w:pPr>
      <w:r w:rsidRPr="003C3BD4">
        <w:rPr>
          <w:b/>
          <w:bCs/>
          <w:sz w:val="20"/>
          <w:szCs w:val="20"/>
          <w:u w:val="single"/>
          <w:lang w:eastAsia="zh-CN"/>
        </w:rPr>
        <w:t>Observation 7</w:t>
      </w:r>
      <w:r w:rsidRPr="003C3BD4">
        <w:rPr>
          <w:b/>
          <w:bCs/>
          <w:sz w:val="20"/>
          <w:szCs w:val="20"/>
          <w:lang w:eastAsia="zh-CN"/>
        </w:rPr>
        <w:t>: It is still unclear how LP-SS will be deployed across multiple cells</w:t>
      </w:r>
      <w:r>
        <w:rPr>
          <w:b/>
          <w:bCs/>
          <w:sz w:val="20"/>
          <w:szCs w:val="20"/>
          <w:lang w:eastAsia="zh-CN"/>
        </w:rPr>
        <w:t xml:space="preserve"> in terms of time and frequency resources</w:t>
      </w:r>
      <w:r w:rsidRPr="003C3BD4">
        <w:rPr>
          <w:b/>
          <w:bCs/>
          <w:sz w:val="20"/>
          <w:szCs w:val="20"/>
          <w:lang w:eastAsia="zh-CN"/>
        </w:rPr>
        <w:t>.</w:t>
      </w:r>
      <w:r>
        <w:rPr>
          <w:b/>
          <w:bCs/>
          <w:sz w:val="20"/>
          <w:szCs w:val="20"/>
          <w:lang w:eastAsia="zh-CN"/>
        </w:rPr>
        <w:t xml:space="preserve"> Therefore, RAN4 should consider both the case of OFDM interference into LP-SS and the case of colliding LP-SS interference into the serving cell LP-SS.</w:t>
      </w:r>
      <w:r>
        <w:rPr>
          <w:b/>
          <w:bCs/>
          <w:sz w:val="20"/>
          <w:szCs w:val="20"/>
          <w:lang w:eastAsia="zh-CN"/>
        </w:rPr>
        <w:br/>
      </w:r>
    </w:p>
    <w:p w14:paraId="50956AA4" w14:textId="7A74335D" w:rsidR="008B5E7E" w:rsidRDefault="008B5E7E" w:rsidP="002C15D9">
      <w:pPr>
        <w:pStyle w:val="ListParagraph"/>
        <w:spacing w:after="180" w:line="240" w:lineRule="auto"/>
        <w:ind w:firstLineChars="0" w:firstLine="0"/>
        <w:rPr>
          <w:b/>
          <w:bCs/>
          <w:sz w:val="20"/>
          <w:szCs w:val="20"/>
        </w:rPr>
      </w:pPr>
      <w:r w:rsidRPr="003C3BD4">
        <w:rPr>
          <w:rFonts w:eastAsia="MS Mincho"/>
          <w:b/>
          <w:bCs/>
          <w:snapToGrid/>
          <w:sz w:val="20"/>
          <w:szCs w:val="20"/>
          <w:u w:val="single"/>
          <w:lang w:val="en-US" w:eastAsia="zh-CN"/>
        </w:rPr>
        <w:t xml:space="preserve">Proposal </w:t>
      </w:r>
      <w:r>
        <w:rPr>
          <w:rFonts w:eastAsia="MS Mincho"/>
          <w:b/>
          <w:bCs/>
          <w:snapToGrid/>
          <w:sz w:val="20"/>
          <w:szCs w:val="20"/>
          <w:u w:val="single"/>
          <w:lang w:val="en-US" w:eastAsia="zh-CN"/>
        </w:rPr>
        <w:t>7</w:t>
      </w:r>
      <w:r w:rsidRPr="003C3BD4">
        <w:rPr>
          <w:rFonts w:eastAsia="MS Mincho"/>
          <w:b/>
          <w:bCs/>
          <w:snapToGrid/>
          <w:sz w:val="20"/>
          <w:szCs w:val="20"/>
          <w:lang w:val="en-US" w:eastAsia="zh-CN"/>
        </w:rPr>
        <w:t xml:space="preserve">: </w:t>
      </w:r>
      <w:r w:rsidRPr="003C3BD4">
        <w:rPr>
          <w:rFonts w:eastAsia="MS Mincho"/>
          <w:b/>
          <w:bCs/>
          <w:snapToGrid/>
          <w:sz w:val="20"/>
          <w:szCs w:val="20"/>
          <w:lang w:val="en-GB" w:eastAsia="zh-CN"/>
        </w:rPr>
        <w:t>For LP-SS overlaid sequence</w:t>
      </w:r>
      <w:r>
        <w:rPr>
          <w:rFonts w:eastAsia="MS Mincho"/>
          <w:b/>
          <w:bCs/>
          <w:snapToGrid/>
          <w:sz w:val="20"/>
          <w:szCs w:val="20"/>
          <w:lang w:val="en-GB" w:eastAsia="zh-CN"/>
        </w:rPr>
        <w:t xml:space="preserve"> configuration</w:t>
      </w:r>
      <w:r w:rsidRPr="003C3BD4">
        <w:rPr>
          <w:rFonts w:eastAsia="MS Mincho"/>
          <w:b/>
          <w:bCs/>
          <w:snapToGrid/>
          <w:sz w:val="20"/>
          <w:szCs w:val="20"/>
          <w:lang w:val="en-GB" w:eastAsia="zh-CN"/>
        </w:rPr>
        <w:t xml:space="preserve">, </w:t>
      </w:r>
      <w:r>
        <w:rPr>
          <w:rFonts w:eastAsia="MS Mincho"/>
          <w:b/>
          <w:bCs/>
          <w:snapToGrid/>
          <w:sz w:val="20"/>
          <w:szCs w:val="20"/>
          <w:lang w:val="en-GB" w:eastAsia="zh-CN"/>
        </w:rPr>
        <w:t>use L=127 ZC sequences with different root indexes: q=1 for the serving cell, and q=63 for the interfering cell.</w:t>
      </w:r>
    </w:p>
    <w:p w14:paraId="4CBB3F51" w14:textId="261F3462" w:rsidR="00E47557" w:rsidRPr="00E47557" w:rsidRDefault="00E47557" w:rsidP="00E47557">
      <w:pPr>
        <w:pStyle w:val="ListParagraph"/>
        <w:spacing w:line="240" w:lineRule="auto"/>
        <w:ind w:firstLineChars="0" w:firstLine="0"/>
        <w:jc w:val="both"/>
        <w:rPr>
          <w:rFonts w:eastAsia="MS Mincho"/>
          <w:snapToGrid/>
          <w:sz w:val="20"/>
          <w:szCs w:val="20"/>
          <w:lang w:val="en-DE" w:eastAsia="zh-CN"/>
        </w:rPr>
      </w:pPr>
      <w:r w:rsidRPr="00E47557">
        <w:rPr>
          <w:rFonts w:eastAsia="MS Mincho"/>
          <w:snapToGrid/>
          <w:sz w:val="20"/>
          <w:szCs w:val="20"/>
          <w:lang w:val="en-DE" w:eastAsia="zh-CN"/>
        </w:rPr>
        <w:t>Finally, upon reviewing the current set of simulation assumptions, there are three parameters that still require confirmation: 1) the receiver filter, specifically whether a 3rd or 5th order Butterworth filter with a 3.96 MHz bandwidth should be used, 2) the receiver ADC bit width, whether a 4-bit or 8-bit ADC is preferred, and 3) the receiver sampling rate for LP-SS, whether 3.84 MHz or 7.68 MHz should be used.</w:t>
      </w:r>
    </w:p>
    <w:p w14:paraId="1924ADA7" w14:textId="2944BAB3" w:rsidR="00177C55" w:rsidRDefault="00177C55" w:rsidP="00E47557">
      <w:pPr>
        <w:pStyle w:val="ListParagraph"/>
        <w:spacing w:line="240" w:lineRule="auto"/>
        <w:ind w:firstLineChars="0" w:firstLine="0"/>
        <w:jc w:val="both"/>
        <w:rPr>
          <w:rFonts w:eastAsia="MS Mincho"/>
          <w:snapToGrid/>
          <w:sz w:val="20"/>
          <w:szCs w:val="20"/>
          <w:lang w:val="en-GB" w:eastAsia="zh-CN"/>
        </w:rPr>
      </w:pPr>
    </w:p>
    <w:p w14:paraId="6535E03A" w14:textId="32415C79" w:rsidR="00DD4666" w:rsidRPr="00DD4666" w:rsidRDefault="00CD1595" w:rsidP="00DD4666">
      <w:pPr>
        <w:jc w:val="both"/>
        <w:rPr>
          <w:b/>
          <w:bCs/>
          <w:sz w:val="20"/>
          <w:szCs w:val="20"/>
          <w:lang w:eastAsia="zh-CN"/>
        </w:rPr>
      </w:pPr>
      <w:r w:rsidRPr="003C3BD4">
        <w:rPr>
          <w:b/>
          <w:bCs/>
          <w:sz w:val="20"/>
          <w:szCs w:val="20"/>
          <w:u w:val="single"/>
          <w:lang w:eastAsia="zh-CN"/>
        </w:rPr>
        <w:t xml:space="preserve">Observation </w:t>
      </w:r>
      <w:r>
        <w:rPr>
          <w:b/>
          <w:bCs/>
          <w:sz w:val="20"/>
          <w:szCs w:val="20"/>
          <w:u w:val="single"/>
          <w:lang w:eastAsia="zh-CN"/>
        </w:rPr>
        <w:t>8</w:t>
      </w:r>
      <w:r w:rsidRPr="003C3BD4">
        <w:rPr>
          <w:b/>
          <w:bCs/>
          <w:sz w:val="20"/>
          <w:szCs w:val="20"/>
          <w:lang w:eastAsia="zh-CN"/>
        </w:rPr>
        <w:t xml:space="preserve">: </w:t>
      </w:r>
      <w:r w:rsidR="00DD4666" w:rsidRPr="00DD4666">
        <w:rPr>
          <w:b/>
          <w:bCs/>
          <w:sz w:val="20"/>
          <w:szCs w:val="20"/>
          <w:lang w:eastAsia="zh-CN"/>
        </w:rPr>
        <w:t>Receiver-specific parameters remain to be confirmed in the set of simulation assumptions.</w:t>
      </w:r>
    </w:p>
    <w:p w14:paraId="5EE806C8" w14:textId="75615687" w:rsidR="00DD4666" w:rsidRPr="00DD4666" w:rsidRDefault="00DD4666" w:rsidP="00DD4666">
      <w:pPr>
        <w:jc w:val="both"/>
        <w:rPr>
          <w:b/>
          <w:bCs/>
          <w:sz w:val="20"/>
          <w:szCs w:val="20"/>
          <w:lang w:eastAsia="zh-CN"/>
        </w:rPr>
      </w:pPr>
      <w:r>
        <w:rPr>
          <w:b/>
          <w:bCs/>
          <w:sz w:val="20"/>
          <w:szCs w:val="20"/>
          <w:lang w:eastAsia="zh-CN"/>
        </w:rPr>
        <w:br/>
      </w:r>
      <w:r w:rsidRPr="00DD4666">
        <w:rPr>
          <w:b/>
          <w:bCs/>
          <w:sz w:val="20"/>
          <w:szCs w:val="20"/>
          <w:u w:val="single"/>
          <w:lang w:eastAsia="zh-CN"/>
        </w:rPr>
        <w:t>Proposal 8</w:t>
      </w:r>
      <w:r w:rsidRPr="00DD4666">
        <w:rPr>
          <w:b/>
          <w:bCs/>
          <w:sz w:val="20"/>
          <w:szCs w:val="20"/>
          <w:lang w:eastAsia="zh-CN"/>
        </w:rPr>
        <w:t>: Discuss and confirm the assumptions regarding 1) receiver filter bandwidth, 2) ADC bit width, and 3) receiver sampling rate. Alternatively, leaving these options to be determined by UE implementation is also an acceptable outcome, which would require these parameters to be excluded from the set of simulation assumptions.</w:t>
      </w:r>
    </w:p>
    <w:p w14:paraId="3B8166C6" w14:textId="77777777" w:rsidR="00211DA5" w:rsidRDefault="00211DA5" w:rsidP="002C15D9">
      <w:pPr>
        <w:pStyle w:val="ListParagraph"/>
        <w:spacing w:after="180" w:line="240" w:lineRule="auto"/>
        <w:ind w:firstLineChars="0" w:firstLine="0"/>
        <w:jc w:val="both"/>
        <w:rPr>
          <w:rFonts w:eastAsia="MS Mincho"/>
          <w:snapToGrid/>
          <w:sz w:val="20"/>
          <w:szCs w:val="20"/>
          <w:lang w:val="en-US" w:eastAsia="zh-CN"/>
        </w:rPr>
      </w:pPr>
    </w:p>
    <w:p w14:paraId="20C3C676" w14:textId="77777777" w:rsidR="00211DA5" w:rsidRDefault="00211DA5" w:rsidP="002C15D9">
      <w:pPr>
        <w:pStyle w:val="ListParagraph"/>
        <w:spacing w:after="180" w:line="240" w:lineRule="auto"/>
        <w:ind w:firstLineChars="0" w:firstLine="0"/>
        <w:jc w:val="both"/>
        <w:rPr>
          <w:rFonts w:eastAsia="MS Mincho"/>
          <w:snapToGrid/>
          <w:sz w:val="20"/>
          <w:szCs w:val="20"/>
          <w:lang w:val="en-US" w:eastAsia="zh-CN"/>
        </w:rPr>
      </w:pPr>
    </w:p>
    <w:p w14:paraId="76DE7741" w14:textId="77777777" w:rsidR="00211DA5" w:rsidRDefault="00211DA5" w:rsidP="002C15D9">
      <w:pPr>
        <w:pStyle w:val="ListParagraph"/>
        <w:spacing w:after="180" w:line="240" w:lineRule="auto"/>
        <w:ind w:firstLineChars="0" w:firstLine="0"/>
        <w:jc w:val="both"/>
        <w:rPr>
          <w:rFonts w:eastAsia="MS Mincho"/>
          <w:snapToGrid/>
          <w:sz w:val="20"/>
          <w:szCs w:val="20"/>
          <w:lang w:val="en-US" w:eastAsia="zh-CN"/>
        </w:rPr>
      </w:pPr>
    </w:p>
    <w:p w14:paraId="1BAAC777" w14:textId="6C15F9CE" w:rsidR="000B66DC" w:rsidRDefault="000B66DC" w:rsidP="00AD36A8">
      <w:pPr>
        <w:pStyle w:val="ListParagraph"/>
        <w:spacing w:after="180" w:line="240" w:lineRule="auto"/>
        <w:ind w:firstLineChars="0" w:firstLine="0"/>
        <w:rPr>
          <w:sz w:val="20"/>
          <w:szCs w:val="20"/>
          <w:lang w:eastAsia="zh-CN"/>
        </w:rPr>
      </w:pPr>
    </w:p>
    <w:p w14:paraId="4F30D993" w14:textId="1B156E71" w:rsidR="00A307F4" w:rsidRPr="00711818" w:rsidRDefault="00A307F4" w:rsidP="00D975CF">
      <w:pPr>
        <w:spacing w:after="120"/>
        <w:rPr>
          <w:b/>
          <w:bCs/>
        </w:rPr>
      </w:pP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lastRenderedPageBreak/>
        <w:t>Conclusion</w:t>
      </w:r>
    </w:p>
    <w:p w14:paraId="2561E752" w14:textId="0357557D" w:rsidR="00D761E0" w:rsidRDefault="00BF6BD5" w:rsidP="00D975CF">
      <w:pPr>
        <w:pStyle w:val="ListParagraph"/>
        <w:spacing w:line="240" w:lineRule="auto"/>
        <w:ind w:firstLineChars="0" w:firstLine="0"/>
        <w:jc w:val="both"/>
        <w:rPr>
          <w:rFonts w:eastAsia="MS Mincho"/>
          <w:snapToGrid/>
          <w:sz w:val="20"/>
          <w:szCs w:val="20"/>
          <w:lang w:val="en-US" w:eastAsia="zh-CN"/>
        </w:rPr>
      </w:pPr>
      <w:r w:rsidRPr="000A362C">
        <w:rPr>
          <w:rFonts w:eastAsia="MS Mincho"/>
          <w:snapToGrid/>
          <w:sz w:val="20"/>
          <w:szCs w:val="20"/>
          <w:lang w:val="en-US" w:eastAsia="zh-CN"/>
        </w:rPr>
        <w:t>In this contribution, we continue the discussion on the simulation assumption.</w:t>
      </w:r>
    </w:p>
    <w:p w14:paraId="265EDE42" w14:textId="77777777" w:rsidR="00D975CF" w:rsidRDefault="00D975CF" w:rsidP="00D975CF">
      <w:pPr>
        <w:pStyle w:val="ListParagraph"/>
        <w:spacing w:line="240" w:lineRule="auto"/>
        <w:ind w:firstLineChars="0" w:firstLine="0"/>
        <w:jc w:val="both"/>
        <w:rPr>
          <w:rFonts w:eastAsia="MS Mincho"/>
          <w:snapToGrid/>
          <w:sz w:val="20"/>
          <w:szCs w:val="20"/>
          <w:lang w:val="en-US" w:eastAsia="zh-CN"/>
        </w:rPr>
      </w:pPr>
    </w:p>
    <w:p w14:paraId="1B30BF70" w14:textId="77777777" w:rsidR="00D975CF" w:rsidRPr="003C3BD4" w:rsidRDefault="00D975CF" w:rsidP="00D975CF">
      <w:pPr>
        <w:spacing w:after="120"/>
        <w:rPr>
          <w:b/>
          <w:bCs/>
          <w:sz w:val="20"/>
          <w:szCs w:val="20"/>
        </w:rPr>
      </w:pPr>
      <w:r w:rsidRPr="003C3BD4">
        <w:rPr>
          <w:b/>
          <w:bCs/>
          <w:sz w:val="20"/>
          <w:szCs w:val="20"/>
          <w:u w:val="single"/>
        </w:rPr>
        <w:t>Observation 1</w:t>
      </w:r>
      <w:r w:rsidRPr="003C3BD4">
        <w:rPr>
          <w:b/>
          <w:bCs/>
          <w:sz w:val="20"/>
          <w:szCs w:val="20"/>
        </w:rPr>
        <w:t>: RAN1 has started an email discussion for collecting LP-SS binary sequences in preparation for this meeting. RAN4 can start a parallel but complementary discussion.</w:t>
      </w:r>
    </w:p>
    <w:p w14:paraId="17651058" w14:textId="382CD965" w:rsidR="00D975CF" w:rsidRDefault="00D975CF" w:rsidP="00D975CF">
      <w:pPr>
        <w:pStyle w:val="ListParagraph"/>
        <w:spacing w:after="120" w:line="240" w:lineRule="auto"/>
        <w:ind w:firstLineChars="0" w:firstLine="0"/>
        <w:jc w:val="both"/>
        <w:rPr>
          <w:b/>
          <w:bCs/>
          <w:sz w:val="20"/>
          <w:szCs w:val="20"/>
        </w:rPr>
      </w:pPr>
      <w:r w:rsidRPr="003C3BD4">
        <w:rPr>
          <w:b/>
          <w:bCs/>
          <w:sz w:val="20"/>
          <w:szCs w:val="20"/>
          <w:u w:val="single"/>
        </w:rPr>
        <w:t>Observation 2</w:t>
      </w:r>
      <w:r w:rsidRPr="003C3BD4">
        <w:rPr>
          <w:b/>
          <w:bCs/>
          <w:sz w:val="20"/>
          <w:szCs w:val="20"/>
        </w:rPr>
        <w:t>: RAN1 simulation results collection prioritizes LP-SS binary sequence selection based on sync accuracy subject to a minimum RRM measurement accuracy of 3.5dB. RAN4 focus rather on RSRP/RSRQ measurement accuracy and the minimum number of required samples, subject to the LP-SS binary sequence by RAN1.</w:t>
      </w:r>
    </w:p>
    <w:p w14:paraId="46CE1C06" w14:textId="60922C8C" w:rsidR="00D975CF" w:rsidRDefault="00D975CF" w:rsidP="00D975CF">
      <w:pPr>
        <w:pStyle w:val="ListParagraph"/>
        <w:spacing w:after="120" w:line="240" w:lineRule="auto"/>
        <w:ind w:firstLineChars="0" w:firstLine="0"/>
        <w:jc w:val="both"/>
        <w:rPr>
          <w:rFonts w:eastAsia="MS Mincho"/>
          <w:snapToGrid/>
          <w:sz w:val="20"/>
          <w:szCs w:val="20"/>
          <w:lang w:val="en-US" w:eastAsia="zh-CN"/>
        </w:rPr>
      </w:pPr>
      <w:r w:rsidRPr="003C3BD4">
        <w:rPr>
          <w:b/>
          <w:bCs/>
          <w:sz w:val="20"/>
          <w:szCs w:val="20"/>
          <w:u w:val="single"/>
        </w:rPr>
        <w:t>Observation 3</w:t>
      </w:r>
      <w:r w:rsidRPr="003C3BD4">
        <w:rPr>
          <w:b/>
          <w:bCs/>
          <w:sz w:val="20"/>
          <w:szCs w:val="20"/>
        </w:rPr>
        <w:t>: During RAN4, even though companies have started submitting LP-WUS/WUR simulation results, these results are not quite comparable since the assumed LP-SS sequences, duration and modulation are vastly different.</w:t>
      </w:r>
    </w:p>
    <w:p w14:paraId="05B415A4" w14:textId="77777777" w:rsidR="00D975CF" w:rsidRPr="003C3BD4" w:rsidRDefault="00D975CF" w:rsidP="00D975CF">
      <w:pPr>
        <w:spacing w:after="120"/>
        <w:jc w:val="both"/>
        <w:rPr>
          <w:b/>
          <w:bCs/>
          <w:sz w:val="20"/>
          <w:szCs w:val="20"/>
        </w:rPr>
      </w:pPr>
      <w:r w:rsidRPr="003C3BD4">
        <w:rPr>
          <w:b/>
          <w:bCs/>
          <w:sz w:val="20"/>
          <w:szCs w:val="20"/>
          <w:u w:val="single"/>
        </w:rPr>
        <w:t>Proposal 1</w:t>
      </w:r>
      <w:r w:rsidRPr="003C3BD4">
        <w:rPr>
          <w:b/>
          <w:bCs/>
          <w:sz w:val="20"/>
          <w:szCs w:val="20"/>
        </w:rPr>
        <w:t>: RAN4 to start a simulation results campaign with simulation assumptions agreed by the end of RAN4#114.</w:t>
      </w:r>
    </w:p>
    <w:p w14:paraId="039F9A4E" w14:textId="4BD5B653" w:rsidR="00530786" w:rsidRDefault="00D975CF" w:rsidP="00D975CF">
      <w:pPr>
        <w:pStyle w:val="ListParagraph"/>
        <w:spacing w:after="120" w:line="240" w:lineRule="auto"/>
        <w:ind w:firstLineChars="0" w:firstLine="0"/>
        <w:jc w:val="both"/>
        <w:rPr>
          <w:b/>
          <w:bCs/>
          <w:sz w:val="20"/>
          <w:szCs w:val="20"/>
        </w:rPr>
      </w:pPr>
      <w:r w:rsidRPr="003C3BD4">
        <w:rPr>
          <w:b/>
          <w:bCs/>
          <w:sz w:val="20"/>
          <w:szCs w:val="20"/>
          <w:u w:val="single"/>
        </w:rPr>
        <w:t>Proposal 2</w:t>
      </w:r>
      <w:r w:rsidRPr="003C3BD4">
        <w:rPr>
          <w:b/>
          <w:bCs/>
          <w:sz w:val="20"/>
          <w:szCs w:val="20"/>
        </w:rPr>
        <w:t>: RAN4 to consider spreadsheet format in R4-</w:t>
      </w:r>
      <w:r w:rsidR="0096423C" w:rsidRPr="0096423C">
        <w:rPr>
          <w:b/>
          <w:bCs/>
          <w:sz w:val="20"/>
          <w:szCs w:val="20"/>
          <w:lang w:val="en-DE"/>
        </w:rPr>
        <w:t>250027</w:t>
      </w:r>
      <w:r w:rsidR="0096423C">
        <w:rPr>
          <w:b/>
          <w:bCs/>
          <w:sz w:val="20"/>
          <w:szCs w:val="20"/>
          <w:lang w:val="en-DE"/>
        </w:rPr>
        <w:t>7</w:t>
      </w:r>
      <w:r w:rsidRPr="003C3BD4">
        <w:rPr>
          <w:b/>
          <w:bCs/>
          <w:sz w:val="20"/>
          <w:szCs w:val="20"/>
        </w:rPr>
        <w:t xml:space="preserve"> as a starting point, potentially subject to offline discussions during RAN4#114.</w:t>
      </w:r>
    </w:p>
    <w:p w14:paraId="4A7FEB83" w14:textId="77777777" w:rsidR="00D975CF" w:rsidRPr="003C3BD4" w:rsidRDefault="00D975CF" w:rsidP="00D975CF">
      <w:pPr>
        <w:spacing w:after="120"/>
        <w:jc w:val="both"/>
        <w:rPr>
          <w:b/>
          <w:bCs/>
          <w:sz w:val="20"/>
          <w:szCs w:val="20"/>
          <w:lang w:eastAsia="zh-CN"/>
        </w:rPr>
      </w:pPr>
      <w:r w:rsidRPr="003C3BD4">
        <w:rPr>
          <w:b/>
          <w:bCs/>
          <w:sz w:val="20"/>
          <w:szCs w:val="20"/>
          <w:u w:val="single"/>
          <w:lang w:eastAsia="zh-CN"/>
        </w:rPr>
        <w:t>Observation 4</w:t>
      </w:r>
      <w:r w:rsidRPr="003C3BD4">
        <w:rPr>
          <w:b/>
          <w:bCs/>
          <w:sz w:val="20"/>
          <w:szCs w:val="20"/>
          <w:lang w:eastAsia="zh-CN"/>
        </w:rPr>
        <w:t>: For LP-WUR based RRM requirements design, RAN1 link level simulation assumptions and RAN4 RF session’s simulation assumptions should be continuously monitored as the baseline for RAN4 RRM simulation work.</w:t>
      </w:r>
      <w:r>
        <w:rPr>
          <w:b/>
          <w:bCs/>
          <w:sz w:val="20"/>
          <w:szCs w:val="20"/>
          <w:lang w:eastAsia="zh-CN"/>
        </w:rPr>
        <w:br/>
      </w:r>
      <w:r w:rsidRPr="003C3BD4">
        <w:rPr>
          <w:b/>
          <w:bCs/>
          <w:sz w:val="20"/>
          <w:szCs w:val="20"/>
          <w:u w:val="single"/>
        </w:rPr>
        <w:t>Proposal 4</w:t>
      </w:r>
      <w:r w:rsidRPr="003C3BD4">
        <w:rPr>
          <w:b/>
          <w:bCs/>
          <w:sz w:val="20"/>
          <w:szCs w:val="20"/>
        </w:rPr>
        <w:t>: Update SINR values {-6dB;</w:t>
      </w:r>
      <w:r w:rsidRPr="003C3BD4">
        <w:rPr>
          <w:b/>
          <w:bCs/>
          <w:sz w:val="20"/>
          <w:szCs w:val="20"/>
          <w:lang w:eastAsia="zh-CN"/>
        </w:rPr>
        <w:t xml:space="preserve"> -3dB; -0.5dB; 2dB} but consider -0.5dB and 2dB as low priority</w:t>
      </w:r>
      <w:r w:rsidRPr="003C3BD4">
        <w:rPr>
          <w:b/>
          <w:bCs/>
          <w:sz w:val="20"/>
          <w:szCs w:val="20"/>
        </w:rPr>
        <w:t xml:space="preserve"> cases. Keep SINR side condition open, and decide it based on simulation results.</w:t>
      </w:r>
    </w:p>
    <w:p w14:paraId="7B714A48" w14:textId="443BAB4F" w:rsidR="00D975CF" w:rsidRDefault="00D975CF" w:rsidP="00D975CF">
      <w:pPr>
        <w:pStyle w:val="ListParagraph"/>
        <w:spacing w:after="120" w:line="240" w:lineRule="auto"/>
        <w:ind w:firstLineChars="0" w:firstLine="0"/>
        <w:rPr>
          <w:b/>
          <w:bCs/>
          <w:sz w:val="20"/>
          <w:szCs w:val="20"/>
          <w:u w:val="single"/>
        </w:rPr>
      </w:pPr>
      <w:r w:rsidRPr="003C3BD4">
        <w:rPr>
          <w:b/>
          <w:bCs/>
          <w:sz w:val="20"/>
          <w:szCs w:val="20"/>
          <w:u w:val="single"/>
        </w:rPr>
        <w:t>Observation 5</w:t>
      </w:r>
      <w:r w:rsidRPr="003C3BD4">
        <w:rPr>
          <w:b/>
          <w:bCs/>
          <w:sz w:val="20"/>
          <w:szCs w:val="20"/>
        </w:rPr>
        <w:t>: The number of occupied OFDM symbols by LP-SS has been narrowed down to 4, 6 and 8 symbols.</w:t>
      </w:r>
    </w:p>
    <w:p w14:paraId="7FB35B37" w14:textId="4BF46FC9" w:rsidR="00D975CF" w:rsidRPr="00CD2E2E" w:rsidRDefault="00D975CF" w:rsidP="00D975CF">
      <w:pPr>
        <w:pStyle w:val="ListParagraph"/>
        <w:spacing w:after="120" w:line="240" w:lineRule="auto"/>
        <w:ind w:firstLineChars="0" w:firstLine="0"/>
        <w:rPr>
          <w:b/>
          <w:bCs/>
          <w:sz w:val="20"/>
          <w:szCs w:val="20"/>
        </w:rPr>
      </w:pPr>
      <w:r w:rsidRPr="003C3BD4">
        <w:rPr>
          <w:b/>
          <w:bCs/>
          <w:sz w:val="20"/>
          <w:szCs w:val="20"/>
          <w:u w:val="single"/>
        </w:rPr>
        <w:t>Proposal 5</w:t>
      </w:r>
      <w:r w:rsidRPr="003C3BD4">
        <w:rPr>
          <w:b/>
          <w:bCs/>
          <w:sz w:val="20"/>
          <w:szCs w:val="20"/>
        </w:rPr>
        <w:t xml:space="preserve">: Define {M,L} pairs {2, 8}, {2, 16}, {4, 16} and {4, 32} for alignment purposes. For each of them, define specific LP-SS binary sequences </w:t>
      </w:r>
      <w:r>
        <w:rPr>
          <w:b/>
          <w:bCs/>
          <w:sz w:val="20"/>
          <w:szCs w:val="20"/>
        </w:rPr>
        <w:t>taken</w:t>
      </w:r>
      <w:r w:rsidRPr="003C3BD4">
        <w:rPr>
          <w:b/>
          <w:bCs/>
          <w:sz w:val="20"/>
          <w:szCs w:val="20"/>
        </w:rPr>
        <w:t xml:space="preserve"> from RAN1 reported simulation results.</w:t>
      </w:r>
    </w:p>
    <w:p w14:paraId="08596260" w14:textId="77777777" w:rsidR="00D975CF" w:rsidRPr="00211DA5" w:rsidRDefault="00D975CF" w:rsidP="00D975CF">
      <w:pPr>
        <w:pStyle w:val="ListParagraph"/>
        <w:spacing w:after="120" w:line="240" w:lineRule="auto"/>
        <w:ind w:firstLineChars="0" w:firstLine="0"/>
        <w:rPr>
          <w:b/>
          <w:bCs/>
          <w:sz w:val="20"/>
          <w:szCs w:val="20"/>
        </w:rPr>
      </w:pPr>
      <w:r>
        <w:rPr>
          <w:b/>
          <w:bCs/>
          <w:sz w:val="20"/>
          <w:szCs w:val="20"/>
          <w:u w:val="single"/>
        </w:rPr>
        <w:t>Observation</w:t>
      </w:r>
      <w:r w:rsidRPr="00711529">
        <w:rPr>
          <w:b/>
          <w:bCs/>
          <w:sz w:val="20"/>
          <w:szCs w:val="20"/>
          <w:u w:val="single"/>
        </w:rPr>
        <w:t xml:space="preserve"> </w:t>
      </w:r>
      <w:r>
        <w:rPr>
          <w:b/>
          <w:bCs/>
          <w:sz w:val="20"/>
          <w:szCs w:val="20"/>
          <w:u w:val="single"/>
        </w:rPr>
        <w:t>6</w:t>
      </w:r>
      <w:r w:rsidRPr="00711529">
        <w:rPr>
          <w:b/>
          <w:bCs/>
          <w:sz w:val="20"/>
          <w:szCs w:val="20"/>
        </w:rPr>
        <w:t xml:space="preserve">: </w:t>
      </w:r>
      <w:r>
        <w:rPr>
          <w:b/>
          <w:bCs/>
          <w:sz w:val="20"/>
          <w:szCs w:val="20"/>
        </w:rPr>
        <w:t>Current simulation assumptions leave up to company report the binary sequence to be used for serving cell and the binary sequence use for interference cell.</w:t>
      </w:r>
    </w:p>
    <w:p w14:paraId="681FB48B" w14:textId="77777777" w:rsidR="00D975CF" w:rsidRPr="00172A9C" w:rsidRDefault="00D975CF" w:rsidP="00D975CF">
      <w:pPr>
        <w:pStyle w:val="ListParagraph"/>
        <w:spacing w:after="180" w:line="240" w:lineRule="auto"/>
        <w:ind w:firstLineChars="0" w:firstLine="0"/>
        <w:rPr>
          <w:rFonts w:eastAsia="MS Mincho"/>
          <w:b/>
          <w:bCs/>
          <w:snapToGrid/>
          <w:sz w:val="20"/>
          <w:szCs w:val="20"/>
          <w:lang w:val="en-US" w:eastAsia="zh-CN"/>
        </w:rPr>
      </w:pPr>
      <w:r w:rsidRPr="00711529">
        <w:rPr>
          <w:b/>
          <w:bCs/>
          <w:sz w:val="20"/>
          <w:szCs w:val="20"/>
          <w:u w:val="single"/>
        </w:rPr>
        <w:t xml:space="preserve">Proposal </w:t>
      </w:r>
      <w:r>
        <w:rPr>
          <w:b/>
          <w:bCs/>
          <w:sz w:val="20"/>
          <w:szCs w:val="20"/>
          <w:u w:val="single"/>
        </w:rPr>
        <w:t>6</w:t>
      </w:r>
      <w:r w:rsidRPr="00711529">
        <w:rPr>
          <w:b/>
          <w:bCs/>
          <w:sz w:val="20"/>
          <w:szCs w:val="20"/>
        </w:rPr>
        <w:t xml:space="preserve">: </w:t>
      </w:r>
      <w:r>
        <w:rPr>
          <w:b/>
          <w:bCs/>
          <w:sz w:val="20"/>
          <w:szCs w:val="20"/>
        </w:rPr>
        <w:t>Define the following LP-SS binary sequences for simulation alignment purposes:</w:t>
      </w:r>
    </w:p>
    <w:tbl>
      <w:tblPr>
        <w:tblStyle w:val="TableGrid"/>
        <w:tblW w:w="0" w:type="auto"/>
        <w:tblInd w:w="455" w:type="dxa"/>
        <w:tblLook w:val="04A0" w:firstRow="1" w:lastRow="0" w:firstColumn="1" w:lastColumn="0" w:noHBand="0" w:noVBand="1"/>
      </w:tblPr>
      <w:tblGrid>
        <w:gridCol w:w="846"/>
        <w:gridCol w:w="992"/>
        <w:gridCol w:w="5670"/>
      </w:tblGrid>
      <w:tr w:rsidR="00D975CF" w:rsidRPr="002F045E" w14:paraId="7D969AD6" w14:textId="77777777" w:rsidTr="007D285A">
        <w:trPr>
          <w:trHeight w:hRule="exact" w:val="454"/>
        </w:trPr>
        <w:tc>
          <w:tcPr>
            <w:tcW w:w="846" w:type="dxa"/>
          </w:tcPr>
          <w:p w14:paraId="235E3721" w14:textId="77777777" w:rsidR="00D975CF" w:rsidRPr="002F045E" w:rsidRDefault="00D975CF" w:rsidP="007D285A">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t>M value</w:t>
            </w:r>
          </w:p>
        </w:tc>
        <w:tc>
          <w:tcPr>
            <w:tcW w:w="992" w:type="dxa"/>
          </w:tcPr>
          <w:p w14:paraId="70759F6A" w14:textId="77777777" w:rsidR="00D975CF" w:rsidRPr="002F045E" w:rsidRDefault="00D975CF" w:rsidP="007D285A">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t xml:space="preserve">Sequence </w:t>
            </w:r>
            <w:r w:rsidRPr="002F045E">
              <w:rPr>
                <w:rFonts w:eastAsia="MS Mincho"/>
                <w:b/>
                <w:bCs/>
                <w:snapToGrid/>
                <w:sz w:val="16"/>
                <w:szCs w:val="16"/>
                <w:lang w:val="en-US" w:eastAsia="zh-CN"/>
              </w:rPr>
              <w:br/>
              <w:t>Length</w:t>
            </w:r>
          </w:p>
        </w:tc>
        <w:tc>
          <w:tcPr>
            <w:tcW w:w="5670" w:type="dxa"/>
          </w:tcPr>
          <w:p w14:paraId="6B7188B6" w14:textId="77777777" w:rsidR="00D975CF" w:rsidRPr="002F045E" w:rsidRDefault="00D975CF" w:rsidP="007D285A">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t xml:space="preserve">Serving Cell / Interfering Cell </w:t>
            </w:r>
            <w:r w:rsidRPr="002F045E">
              <w:rPr>
                <w:rFonts w:eastAsia="MS Mincho"/>
                <w:b/>
                <w:bCs/>
                <w:snapToGrid/>
                <w:sz w:val="16"/>
                <w:szCs w:val="16"/>
                <w:lang w:val="en-US" w:eastAsia="zh-CN"/>
              </w:rPr>
              <w:br/>
              <w:t>Binary Sequence</w:t>
            </w:r>
          </w:p>
        </w:tc>
      </w:tr>
      <w:tr w:rsidR="00D975CF" w:rsidRPr="002F045E" w14:paraId="21F39BCD" w14:textId="77777777" w:rsidTr="007D285A">
        <w:trPr>
          <w:trHeight w:hRule="exact" w:val="454"/>
        </w:trPr>
        <w:tc>
          <w:tcPr>
            <w:tcW w:w="846" w:type="dxa"/>
          </w:tcPr>
          <w:p w14:paraId="15BEF32A" w14:textId="77777777" w:rsidR="00D975CF" w:rsidRPr="002F045E" w:rsidRDefault="00D975CF" w:rsidP="007D285A">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t>M=2</w:t>
            </w:r>
          </w:p>
        </w:tc>
        <w:tc>
          <w:tcPr>
            <w:tcW w:w="992" w:type="dxa"/>
          </w:tcPr>
          <w:p w14:paraId="598349A1" w14:textId="77777777" w:rsidR="00D975CF" w:rsidRPr="002F045E" w:rsidRDefault="00D975CF" w:rsidP="007D285A">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t>8</w:t>
            </w:r>
          </w:p>
        </w:tc>
        <w:tc>
          <w:tcPr>
            <w:tcW w:w="5670" w:type="dxa"/>
          </w:tcPr>
          <w:p w14:paraId="1CAC883F" w14:textId="77777777" w:rsidR="00D975CF" w:rsidRPr="002F045E" w:rsidRDefault="00D975CF" w:rsidP="007D285A">
            <w:pPr>
              <w:pStyle w:val="ListParagraph"/>
              <w:spacing w:line="240" w:lineRule="auto"/>
              <w:ind w:firstLineChars="0" w:firstLine="0"/>
              <w:rPr>
                <w:rFonts w:eastAsia="MS Mincho"/>
                <w:b/>
                <w:bCs/>
                <w:snapToGrid/>
                <w:sz w:val="16"/>
                <w:szCs w:val="16"/>
                <w:lang w:val="en-US" w:eastAsia="zh-CN"/>
              </w:rPr>
            </w:pPr>
            <w:r w:rsidRPr="00172A9C">
              <w:rPr>
                <w:rFonts w:eastAsia="MS Mincho"/>
                <w:b/>
                <w:bCs/>
                <w:snapToGrid/>
                <w:sz w:val="16"/>
                <w:szCs w:val="16"/>
                <w:lang w:val="en-US" w:eastAsia="zh-CN"/>
              </w:rPr>
              <w:t>[0 1 0 1 0 1 1 0]</w:t>
            </w:r>
            <w:r>
              <w:rPr>
                <w:rFonts w:eastAsia="MS Mincho"/>
                <w:b/>
                <w:bCs/>
                <w:snapToGrid/>
                <w:sz w:val="16"/>
                <w:szCs w:val="16"/>
                <w:lang w:val="en-US" w:eastAsia="zh-CN"/>
              </w:rPr>
              <w:br/>
            </w:r>
            <w:r w:rsidRPr="00172A9C">
              <w:rPr>
                <w:rFonts w:eastAsia="MS Mincho"/>
                <w:b/>
                <w:bCs/>
                <w:snapToGrid/>
                <w:sz w:val="16"/>
                <w:szCs w:val="16"/>
                <w:lang w:val="en-US" w:eastAsia="zh-CN"/>
              </w:rPr>
              <w:t>[0 1 0 1 1 0 1 0]</w:t>
            </w:r>
          </w:p>
        </w:tc>
      </w:tr>
      <w:tr w:rsidR="00D975CF" w:rsidRPr="002F045E" w14:paraId="1D309FA4" w14:textId="77777777" w:rsidTr="007D285A">
        <w:trPr>
          <w:trHeight w:hRule="exact" w:val="454"/>
        </w:trPr>
        <w:tc>
          <w:tcPr>
            <w:tcW w:w="846" w:type="dxa"/>
          </w:tcPr>
          <w:p w14:paraId="19ACC2D2" w14:textId="77777777" w:rsidR="00D975CF" w:rsidRPr="002F045E" w:rsidRDefault="00D975CF" w:rsidP="007D285A">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t>M=2</w:t>
            </w:r>
          </w:p>
        </w:tc>
        <w:tc>
          <w:tcPr>
            <w:tcW w:w="992" w:type="dxa"/>
          </w:tcPr>
          <w:p w14:paraId="13BAA05F" w14:textId="77777777" w:rsidR="00D975CF" w:rsidRPr="002F045E" w:rsidRDefault="00D975CF" w:rsidP="007D285A">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t>16</w:t>
            </w:r>
          </w:p>
        </w:tc>
        <w:tc>
          <w:tcPr>
            <w:tcW w:w="5670" w:type="dxa"/>
          </w:tcPr>
          <w:p w14:paraId="79A72B2F" w14:textId="77777777" w:rsidR="00D975CF" w:rsidRPr="002F045E" w:rsidRDefault="00D975CF" w:rsidP="007D285A">
            <w:pPr>
              <w:pStyle w:val="ListParagraph"/>
              <w:tabs>
                <w:tab w:val="left" w:pos="941"/>
              </w:tabs>
              <w:spacing w:line="240" w:lineRule="auto"/>
              <w:ind w:firstLineChars="0" w:firstLine="0"/>
              <w:rPr>
                <w:rFonts w:eastAsia="MS Mincho"/>
                <w:b/>
                <w:bCs/>
                <w:snapToGrid/>
                <w:sz w:val="16"/>
                <w:szCs w:val="16"/>
                <w:lang w:val="en-US" w:eastAsia="zh-CN"/>
              </w:rPr>
            </w:pP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sidRPr="00172A9C">
              <w:rPr>
                <w:rFonts w:eastAsia="MS Mincho"/>
                <w:b/>
                <w:bCs/>
                <w:snapToGrid/>
                <w:sz w:val="16"/>
                <w:szCs w:val="16"/>
                <w:lang w:val="en-US" w:eastAsia="zh-CN"/>
              </w:rPr>
              <w:tab/>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r>
              <w:rPr>
                <w:rFonts w:eastAsia="MS Mincho"/>
                <w:b/>
                <w:bCs/>
                <w:snapToGrid/>
                <w:sz w:val="16"/>
                <w:szCs w:val="16"/>
                <w:lang w:val="en-US" w:eastAsia="zh-CN"/>
              </w:rPr>
              <w:br/>
            </w: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sidRPr="00172A9C">
              <w:rPr>
                <w:rFonts w:eastAsia="MS Mincho"/>
                <w:b/>
                <w:bCs/>
                <w:snapToGrid/>
                <w:sz w:val="16"/>
                <w:szCs w:val="16"/>
                <w:lang w:val="en-US" w:eastAsia="zh-CN"/>
              </w:rPr>
              <w:tab/>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r>
              <w:rPr>
                <w:rFonts w:eastAsia="MS Mincho"/>
                <w:b/>
                <w:bCs/>
                <w:snapToGrid/>
                <w:sz w:val="16"/>
                <w:szCs w:val="16"/>
                <w:lang w:val="en-US" w:eastAsia="zh-CN"/>
              </w:rPr>
              <w:t xml:space="preserve"> </w:t>
            </w:r>
            <w:r w:rsidRPr="00172A9C">
              <w:rPr>
                <w:rFonts w:eastAsia="MS Mincho"/>
                <w:b/>
                <w:bCs/>
                <w:snapToGrid/>
                <w:sz w:val="16"/>
                <w:szCs w:val="16"/>
                <w:lang w:val="en-US" w:eastAsia="zh-CN"/>
              </w:rPr>
              <w:t>0</w:t>
            </w:r>
            <w:r>
              <w:rPr>
                <w:rFonts w:eastAsia="MS Mincho"/>
                <w:b/>
                <w:bCs/>
                <w:snapToGrid/>
                <w:sz w:val="16"/>
                <w:szCs w:val="16"/>
                <w:lang w:val="en-US" w:eastAsia="zh-CN"/>
              </w:rPr>
              <w:t xml:space="preserve"> </w:t>
            </w:r>
            <w:r w:rsidRPr="00172A9C">
              <w:rPr>
                <w:rFonts w:eastAsia="MS Mincho"/>
                <w:b/>
                <w:bCs/>
                <w:snapToGrid/>
                <w:sz w:val="16"/>
                <w:szCs w:val="16"/>
                <w:lang w:val="en-US" w:eastAsia="zh-CN"/>
              </w:rPr>
              <w:t>1]</w:t>
            </w:r>
          </w:p>
        </w:tc>
      </w:tr>
      <w:tr w:rsidR="00D975CF" w:rsidRPr="002F045E" w14:paraId="41A25743" w14:textId="77777777" w:rsidTr="007D285A">
        <w:trPr>
          <w:trHeight w:hRule="exact" w:val="454"/>
        </w:trPr>
        <w:tc>
          <w:tcPr>
            <w:tcW w:w="846" w:type="dxa"/>
          </w:tcPr>
          <w:p w14:paraId="6D6909E7" w14:textId="77777777" w:rsidR="00D975CF" w:rsidRPr="002F045E" w:rsidRDefault="00D975CF" w:rsidP="007D285A">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t>M=4</w:t>
            </w:r>
          </w:p>
        </w:tc>
        <w:tc>
          <w:tcPr>
            <w:tcW w:w="992" w:type="dxa"/>
          </w:tcPr>
          <w:p w14:paraId="71ADCD04" w14:textId="77777777" w:rsidR="00D975CF" w:rsidRPr="002F045E" w:rsidRDefault="00D975CF" w:rsidP="007D285A">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t>16</w:t>
            </w:r>
          </w:p>
        </w:tc>
        <w:tc>
          <w:tcPr>
            <w:tcW w:w="5670" w:type="dxa"/>
          </w:tcPr>
          <w:p w14:paraId="339EF416" w14:textId="77777777" w:rsidR="00D975CF" w:rsidRDefault="00D975CF" w:rsidP="007D285A">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t>[0 1 0 1 0 0 1 1 0 0 1 1 0 1 0 1]</w:t>
            </w:r>
            <w:r>
              <w:rPr>
                <w:rFonts w:eastAsia="MS Mincho"/>
                <w:b/>
                <w:bCs/>
                <w:snapToGrid/>
                <w:sz w:val="16"/>
                <w:szCs w:val="16"/>
                <w:lang w:val="en-US" w:eastAsia="zh-CN"/>
              </w:rPr>
              <w:br/>
              <w:t>[</w:t>
            </w:r>
            <w:r w:rsidRPr="002F045E">
              <w:rPr>
                <w:rFonts w:eastAsia="MS Mincho"/>
                <w:b/>
                <w:bCs/>
                <w:snapToGrid/>
                <w:sz w:val="16"/>
                <w:szCs w:val="16"/>
                <w:lang w:val="en-US" w:eastAsia="zh-CN"/>
              </w:rPr>
              <w:t>0 1 1 0 0 1 1 0 0 1 0 1 0 1 0 1</w:t>
            </w:r>
            <w:r>
              <w:rPr>
                <w:rFonts w:eastAsia="MS Mincho"/>
                <w:b/>
                <w:bCs/>
                <w:snapToGrid/>
                <w:sz w:val="16"/>
                <w:szCs w:val="16"/>
                <w:lang w:val="en-US" w:eastAsia="zh-CN"/>
              </w:rPr>
              <w:t>]</w:t>
            </w:r>
          </w:p>
          <w:p w14:paraId="7406BD8A" w14:textId="77777777" w:rsidR="00D975CF" w:rsidRPr="002F045E" w:rsidRDefault="00D975CF" w:rsidP="007D285A">
            <w:pPr>
              <w:pStyle w:val="ListParagraph"/>
              <w:spacing w:line="240" w:lineRule="auto"/>
              <w:ind w:firstLineChars="0" w:firstLine="0"/>
              <w:rPr>
                <w:rFonts w:eastAsia="MS Mincho"/>
                <w:b/>
                <w:bCs/>
                <w:snapToGrid/>
                <w:sz w:val="16"/>
                <w:szCs w:val="16"/>
                <w:lang w:val="en-US" w:eastAsia="zh-CN"/>
              </w:rPr>
            </w:pPr>
          </w:p>
        </w:tc>
      </w:tr>
      <w:tr w:rsidR="00D975CF" w:rsidRPr="002F045E" w14:paraId="5D5D5BB6" w14:textId="77777777" w:rsidTr="007D285A">
        <w:trPr>
          <w:trHeight w:hRule="exact" w:val="454"/>
        </w:trPr>
        <w:tc>
          <w:tcPr>
            <w:tcW w:w="846" w:type="dxa"/>
          </w:tcPr>
          <w:p w14:paraId="0BFA700C" w14:textId="77777777" w:rsidR="00D975CF" w:rsidRPr="002F045E" w:rsidRDefault="00D975CF" w:rsidP="007D285A">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t>M=4</w:t>
            </w:r>
          </w:p>
        </w:tc>
        <w:tc>
          <w:tcPr>
            <w:tcW w:w="992" w:type="dxa"/>
          </w:tcPr>
          <w:p w14:paraId="21A93382" w14:textId="77777777" w:rsidR="00D975CF" w:rsidRPr="002F045E" w:rsidRDefault="00D975CF" w:rsidP="007D285A">
            <w:pPr>
              <w:pStyle w:val="ListParagraph"/>
              <w:spacing w:line="240" w:lineRule="auto"/>
              <w:ind w:firstLineChars="0" w:firstLine="0"/>
              <w:rPr>
                <w:rFonts w:eastAsia="MS Mincho"/>
                <w:b/>
                <w:bCs/>
                <w:snapToGrid/>
                <w:sz w:val="16"/>
                <w:szCs w:val="16"/>
                <w:lang w:val="en-US" w:eastAsia="zh-CN"/>
              </w:rPr>
            </w:pPr>
            <w:r w:rsidRPr="002F045E">
              <w:rPr>
                <w:rFonts w:eastAsia="MS Mincho"/>
                <w:b/>
                <w:bCs/>
                <w:snapToGrid/>
                <w:sz w:val="16"/>
                <w:szCs w:val="16"/>
                <w:lang w:val="en-US" w:eastAsia="zh-CN"/>
              </w:rPr>
              <w:t>32</w:t>
            </w:r>
          </w:p>
        </w:tc>
        <w:tc>
          <w:tcPr>
            <w:tcW w:w="5670" w:type="dxa"/>
          </w:tcPr>
          <w:p w14:paraId="7329D013" w14:textId="77777777" w:rsidR="00D975CF" w:rsidRPr="002F045E" w:rsidRDefault="00D975CF" w:rsidP="007D285A">
            <w:pPr>
              <w:rPr>
                <w:rFonts w:eastAsia="MS Mincho"/>
                <w:b/>
                <w:bCs/>
                <w:sz w:val="16"/>
                <w:szCs w:val="16"/>
                <w:lang w:eastAsia="zh-CN"/>
              </w:rPr>
            </w:pPr>
            <w:r w:rsidRPr="002F045E">
              <w:rPr>
                <w:rFonts w:eastAsia="MS Mincho"/>
                <w:b/>
                <w:bCs/>
                <w:sz w:val="16"/>
                <w:szCs w:val="16"/>
                <w:lang w:eastAsia="zh-CN"/>
              </w:rPr>
              <w:t xml:space="preserve">[1 0 1 0 1 0 1 0 1 0 1 0 0 1 1 0 1 0 1 0 0 1 0 1 0 1 0 1 0 1 0 1] </w:t>
            </w:r>
            <w:r w:rsidRPr="002F045E">
              <w:rPr>
                <w:rFonts w:eastAsia="MS Mincho"/>
                <w:b/>
                <w:bCs/>
                <w:sz w:val="16"/>
                <w:szCs w:val="16"/>
                <w:lang w:eastAsia="zh-CN"/>
              </w:rPr>
              <w:br/>
              <w:t>[1 0 0 1 0 1 0 1 0 1 0 1 0 1 0 1 0 1 0 1 0 1 0 1 0 0 1 1 0 1 0 1]</w:t>
            </w:r>
          </w:p>
          <w:p w14:paraId="26205E8B" w14:textId="77777777" w:rsidR="00D975CF" w:rsidRPr="002F045E" w:rsidRDefault="00D975CF" w:rsidP="007D285A">
            <w:pPr>
              <w:pStyle w:val="ListParagraph"/>
              <w:autoSpaceDE w:val="0"/>
              <w:autoSpaceDN w:val="0"/>
              <w:adjustRightInd w:val="0"/>
              <w:ind w:firstLineChars="0" w:firstLine="0"/>
              <w:rPr>
                <w:rFonts w:eastAsia="MS Mincho"/>
                <w:b/>
                <w:bCs/>
                <w:sz w:val="16"/>
                <w:szCs w:val="16"/>
                <w:lang w:val="en-DE" w:eastAsia="zh-CN"/>
              </w:rPr>
            </w:pPr>
          </w:p>
          <w:p w14:paraId="42D7B4B7" w14:textId="77777777" w:rsidR="00D975CF" w:rsidRPr="002F045E" w:rsidRDefault="00D975CF" w:rsidP="007D285A">
            <w:pPr>
              <w:rPr>
                <w:rFonts w:eastAsia="MS Mincho"/>
                <w:b/>
                <w:bCs/>
                <w:sz w:val="16"/>
                <w:szCs w:val="16"/>
                <w:lang w:eastAsia="zh-CN"/>
              </w:rPr>
            </w:pPr>
            <w:r w:rsidRPr="002F045E">
              <w:rPr>
                <w:rFonts w:eastAsia="MS Mincho"/>
                <w:b/>
                <w:bCs/>
                <w:sz w:val="16"/>
                <w:szCs w:val="16"/>
                <w:lang w:eastAsia="zh-CN"/>
              </w:rPr>
              <w:t>[1 0 0 1 0 1 0 1 0 1 0 1 0 1 0 1 0 1 0 1 0 1 0 1 0 0 1 1 0 1 0 1]</w:t>
            </w:r>
          </w:p>
          <w:p w14:paraId="683CAF7D" w14:textId="77777777" w:rsidR="00D975CF" w:rsidRPr="002F045E" w:rsidRDefault="00D975CF" w:rsidP="007D285A">
            <w:pPr>
              <w:pStyle w:val="ListParagraph"/>
              <w:autoSpaceDE w:val="0"/>
              <w:autoSpaceDN w:val="0"/>
              <w:adjustRightInd w:val="0"/>
              <w:ind w:firstLineChars="0" w:firstLine="0"/>
              <w:rPr>
                <w:rFonts w:eastAsia="MS Mincho"/>
                <w:b/>
                <w:bCs/>
                <w:sz w:val="16"/>
                <w:szCs w:val="16"/>
                <w:lang w:val="en-DE" w:eastAsia="zh-CN"/>
              </w:rPr>
            </w:pPr>
          </w:p>
          <w:p w14:paraId="7B253489" w14:textId="77777777" w:rsidR="00D975CF" w:rsidRPr="002F045E" w:rsidRDefault="00D975CF" w:rsidP="007D285A">
            <w:pPr>
              <w:pStyle w:val="ListParagraph"/>
              <w:spacing w:line="240" w:lineRule="auto"/>
              <w:ind w:firstLineChars="0" w:firstLine="0"/>
              <w:rPr>
                <w:rFonts w:eastAsia="MS Mincho"/>
                <w:b/>
                <w:bCs/>
                <w:snapToGrid/>
                <w:sz w:val="16"/>
                <w:szCs w:val="16"/>
                <w:lang w:val="en-US" w:eastAsia="zh-CN"/>
              </w:rPr>
            </w:pPr>
          </w:p>
        </w:tc>
      </w:tr>
    </w:tbl>
    <w:p w14:paraId="13B400C0" w14:textId="1EBF3954" w:rsidR="00D975CF" w:rsidRPr="003C3BD4" w:rsidRDefault="00D975CF" w:rsidP="00D975CF">
      <w:pPr>
        <w:pStyle w:val="ListParagraph"/>
        <w:spacing w:after="180" w:line="240" w:lineRule="auto"/>
        <w:ind w:firstLineChars="0" w:firstLine="0"/>
        <w:rPr>
          <w:b/>
          <w:bCs/>
          <w:sz w:val="20"/>
          <w:szCs w:val="20"/>
        </w:rPr>
      </w:pPr>
    </w:p>
    <w:p w14:paraId="14224B85" w14:textId="1ED2000C" w:rsidR="00D975CF" w:rsidRPr="008B5E7E" w:rsidRDefault="00D975CF" w:rsidP="00D975CF">
      <w:pPr>
        <w:spacing w:after="120"/>
        <w:jc w:val="both"/>
        <w:rPr>
          <w:b/>
          <w:bCs/>
          <w:sz w:val="20"/>
          <w:szCs w:val="20"/>
          <w:lang w:eastAsia="zh-CN"/>
        </w:rPr>
      </w:pPr>
      <w:r w:rsidRPr="003C3BD4">
        <w:rPr>
          <w:b/>
          <w:bCs/>
          <w:sz w:val="20"/>
          <w:szCs w:val="20"/>
          <w:u w:val="single"/>
          <w:lang w:eastAsia="zh-CN"/>
        </w:rPr>
        <w:t>Observation 7</w:t>
      </w:r>
      <w:r w:rsidRPr="003C3BD4">
        <w:rPr>
          <w:b/>
          <w:bCs/>
          <w:sz w:val="20"/>
          <w:szCs w:val="20"/>
          <w:lang w:eastAsia="zh-CN"/>
        </w:rPr>
        <w:t>: It is still unclear how LP-SS will be deployed across multiple cells</w:t>
      </w:r>
      <w:r>
        <w:rPr>
          <w:b/>
          <w:bCs/>
          <w:sz w:val="20"/>
          <w:szCs w:val="20"/>
          <w:lang w:eastAsia="zh-CN"/>
        </w:rPr>
        <w:t xml:space="preserve"> in terms of time and frequency resources</w:t>
      </w:r>
      <w:r w:rsidRPr="003C3BD4">
        <w:rPr>
          <w:b/>
          <w:bCs/>
          <w:sz w:val="20"/>
          <w:szCs w:val="20"/>
          <w:lang w:eastAsia="zh-CN"/>
        </w:rPr>
        <w:t>.</w:t>
      </w:r>
      <w:r>
        <w:rPr>
          <w:b/>
          <w:bCs/>
          <w:sz w:val="20"/>
          <w:szCs w:val="20"/>
          <w:lang w:eastAsia="zh-CN"/>
        </w:rPr>
        <w:t xml:space="preserve"> Therefore, RAN4 should consider both the case of OFDM interference into LP-SS and the case of colliding LP-SS interference into the serving cell LP-SS.</w:t>
      </w:r>
    </w:p>
    <w:p w14:paraId="2967A77E" w14:textId="79588F58" w:rsidR="00D975CF" w:rsidRPr="00D975CF" w:rsidRDefault="00D975CF" w:rsidP="00D975CF">
      <w:pPr>
        <w:spacing w:after="120"/>
        <w:jc w:val="both"/>
        <w:rPr>
          <w:rFonts w:eastAsia="MS Mincho"/>
          <w:b/>
          <w:bCs/>
          <w:sz w:val="20"/>
          <w:szCs w:val="20"/>
          <w:lang w:val="en-GB" w:eastAsia="zh-CN"/>
        </w:rPr>
      </w:pPr>
      <w:r w:rsidRPr="003C3BD4">
        <w:rPr>
          <w:rFonts w:eastAsia="MS Mincho"/>
          <w:b/>
          <w:bCs/>
          <w:sz w:val="20"/>
          <w:szCs w:val="20"/>
          <w:u w:val="single"/>
          <w:lang w:val="en-US" w:eastAsia="zh-CN"/>
        </w:rPr>
        <w:t xml:space="preserve">Proposal </w:t>
      </w:r>
      <w:r>
        <w:rPr>
          <w:rFonts w:eastAsia="MS Mincho"/>
          <w:b/>
          <w:bCs/>
          <w:sz w:val="20"/>
          <w:szCs w:val="20"/>
          <w:u w:val="single"/>
          <w:lang w:val="en-US" w:eastAsia="zh-CN"/>
        </w:rPr>
        <w:t>7</w:t>
      </w:r>
      <w:r w:rsidRPr="003C3BD4">
        <w:rPr>
          <w:rFonts w:eastAsia="MS Mincho"/>
          <w:b/>
          <w:bCs/>
          <w:sz w:val="20"/>
          <w:szCs w:val="20"/>
          <w:lang w:val="en-US" w:eastAsia="zh-CN"/>
        </w:rPr>
        <w:t xml:space="preserve">: </w:t>
      </w:r>
      <w:r w:rsidRPr="003C3BD4">
        <w:rPr>
          <w:rFonts w:eastAsia="MS Mincho"/>
          <w:b/>
          <w:bCs/>
          <w:sz w:val="20"/>
          <w:szCs w:val="20"/>
          <w:lang w:val="en-GB" w:eastAsia="zh-CN"/>
        </w:rPr>
        <w:t>For LP-SS overlaid sequence</w:t>
      </w:r>
      <w:r>
        <w:rPr>
          <w:rFonts w:eastAsia="MS Mincho"/>
          <w:b/>
          <w:bCs/>
          <w:sz w:val="20"/>
          <w:szCs w:val="20"/>
          <w:lang w:val="en-GB" w:eastAsia="zh-CN"/>
        </w:rPr>
        <w:t xml:space="preserve"> configuration</w:t>
      </w:r>
      <w:r w:rsidRPr="003C3BD4">
        <w:rPr>
          <w:rFonts w:eastAsia="MS Mincho"/>
          <w:b/>
          <w:bCs/>
          <w:sz w:val="20"/>
          <w:szCs w:val="20"/>
          <w:lang w:val="en-GB" w:eastAsia="zh-CN"/>
        </w:rPr>
        <w:t xml:space="preserve">, </w:t>
      </w:r>
      <w:r>
        <w:rPr>
          <w:rFonts w:eastAsia="MS Mincho"/>
          <w:b/>
          <w:bCs/>
          <w:sz w:val="20"/>
          <w:szCs w:val="20"/>
          <w:lang w:val="en-GB" w:eastAsia="zh-CN"/>
        </w:rPr>
        <w:t>use L=127 ZC sequences with different root indexes: q=1 for the serving cell, and q=63 for the interfering cell.</w:t>
      </w:r>
    </w:p>
    <w:p w14:paraId="770DC5BB" w14:textId="77777777" w:rsidR="00D975CF" w:rsidRDefault="00D975CF" w:rsidP="00D975CF">
      <w:pPr>
        <w:spacing w:after="120"/>
        <w:jc w:val="both"/>
        <w:rPr>
          <w:b/>
          <w:bCs/>
          <w:sz w:val="20"/>
          <w:szCs w:val="20"/>
          <w:lang w:eastAsia="zh-CN"/>
        </w:rPr>
      </w:pPr>
      <w:r w:rsidRPr="003C3BD4">
        <w:rPr>
          <w:b/>
          <w:bCs/>
          <w:sz w:val="20"/>
          <w:szCs w:val="20"/>
          <w:u w:val="single"/>
          <w:lang w:eastAsia="zh-CN"/>
        </w:rPr>
        <w:t xml:space="preserve">Observation </w:t>
      </w:r>
      <w:r>
        <w:rPr>
          <w:b/>
          <w:bCs/>
          <w:sz w:val="20"/>
          <w:szCs w:val="20"/>
          <w:u w:val="single"/>
          <w:lang w:eastAsia="zh-CN"/>
        </w:rPr>
        <w:t>8</w:t>
      </w:r>
      <w:r w:rsidRPr="003C3BD4">
        <w:rPr>
          <w:b/>
          <w:bCs/>
          <w:sz w:val="20"/>
          <w:szCs w:val="20"/>
          <w:lang w:eastAsia="zh-CN"/>
        </w:rPr>
        <w:t xml:space="preserve">: </w:t>
      </w:r>
      <w:r w:rsidRPr="00DD4666">
        <w:rPr>
          <w:b/>
          <w:bCs/>
          <w:sz w:val="20"/>
          <w:szCs w:val="20"/>
          <w:lang w:eastAsia="zh-CN"/>
        </w:rPr>
        <w:t>Receiver-specific parameters remain to be confirmed in the set of simulation assumptions.</w:t>
      </w:r>
    </w:p>
    <w:p w14:paraId="35930572" w14:textId="66679735" w:rsidR="00D975CF" w:rsidRPr="00DD4666" w:rsidRDefault="00D975CF" w:rsidP="00D975CF">
      <w:pPr>
        <w:spacing w:after="120"/>
        <w:jc w:val="both"/>
        <w:rPr>
          <w:b/>
          <w:bCs/>
          <w:sz w:val="20"/>
          <w:szCs w:val="20"/>
          <w:lang w:eastAsia="zh-CN"/>
        </w:rPr>
      </w:pPr>
      <w:r w:rsidRPr="00DD4666">
        <w:rPr>
          <w:b/>
          <w:bCs/>
          <w:sz w:val="20"/>
          <w:szCs w:val="20"/>
          <w:u w:val="single"/>
          <w:lang w:eastAsia="zh-CN"/>
        </w:rPr>
        <w:t>Proposal 8</w:t>
      </w:r>
      <w:r w:rsidRPr="00DD4666">
        <w:rPr>
          <w:b/>
          <w:bCs/>
          <w:sz w:val="20"/>
          <w:szCs w:val="20"/>
          <w:lang w:eastAsia="zh-CN"/>
        </w:rPr>
        <w:t>: Discuss and confirm the assumptions regarding 1) receiver filter bandwidth, 2) ADC bit width, and 3) receiver sampling rate. Alternatively, leaving these options to be determined by UE implementation is also an acceptable outcome, which would require these parameters to be excluded from the set of simulation assumptions.</w:t>
      </w:r>
    </w:p>
    <w:p w14:paraId="46079B63" w14:textId="77777777" w:rsidR="00D975CF" w:rsidRPr="00D975CF" w:rsidRDefault="00D975CF" w:rsidP="00D975CF">
      <w:pPr>
        <w:pStyle w:val="ListParagraph"/>
        <w:spacing w:after="120" w:line="240" w:lineRule="auto"/>
        <w:ind w:firstLineChars="0" w:firstLine="0"/>
        <w:jc w:val="both"/>
        <w:rPr>
          <w:rFonts w:eastAsia="MS Mincho"/>
          <w:b/>
          <w:bCs/>
          <w:snapToGrid/>
          <w:sz w:val="20"/>
          <w:szCs w:val="20"/>
          <w:lang w:val="en-DE" w:eastAsia="zh-CN"/>
        </w:rPr>
      </w:pPr>
    </w:p>
    <w:p w14:paraId="72E53931" w14:textId="0FED7C77" w:rsidR="00712CC1" w:rsidRDefault="00712CC1" w:rsidP="00712CC1">
      <w:pPr>
        <w:pStyle w:val="Heading1"/>
        <w:pBdr>
          <w:top w:val="single" w:sz="12" w:space="2" w:color="auto"/>
        </w:pBdr>
        <w:jc w:val="both"/>
        <w:rPr>
          <w:sz w:val="32"/>
        </w:rPr>
      </w:pPr>
      <w:r w:rsidRPr="00B7162C">
        <w:rPr>
          <w:rFonts w:hint="eastAsia"/>
          <w:sz w:val="32"/>
        </w:rPr>
        <w:lastRenderedPageBreak/>
        <w:t>References</w:t>
      </w:r>
    </w:p>
    <w:p w14:paraId="498FA754" w14:textId="5BE0A2E4" w:rsidR="0063621D" w:rsidRPr="003C3BD4" w:rsidRDefault="0063621D" w:rsidP="0063621D">
      <w:pPr>
        <w:spacing w:after="120"/>
        <w:rPr>
          <w:sz w:val="20"/>
          <w:szCs w:val="20"/>
          <w:lang w:eastAsia="zh-CN"/>
        </w:rPr>
      </w:pPr>
      <w:r w:rsidRPr="003C3BD4">
        <w:rPr>
          <w:sz w:val="20"/>
          <w:szCs w:val="20"/>
          <w:lang w:eastAsia="zh-CN"/>
        </w:rPr>
        <w:t xml:space="preserve">[1] </w:t>
      </w:r>
      <w:r w:rsidRPr="003C3BD4">
        <w:rPr>
          <w:sz w:val="20"/>
          <w:szCs w:val="20"/>
        </w:rPr>
        <w:t>RP-241824</w:t>
      </w:r>
      <w:r w:rsidRPr="003C3BD4">
        <w:rPr>
          <w:sz w:val="20"/>
          <w:szCs w:val="20"/>
          <w:lang w:val="en-US"/>
        </w:rPr>
        <w:t xml:space="preserve">, Revised WID: </w:t>
      </w:r>
      <w:r w:rsidRPr="003C3BD4">
        <w:rPr>
          <w:rFonts w:hint="eastAsia"/>
          <w:sz w:val="20"/>
          <w:szCs w:val="20"/>
        </w:rPr>
        <w:t>Low-power wake-up signal and receiver for NR (LP-WUS/WUR)</w:t>
      </w:r>
      <w:r w:rsidRPr="003C3BD4">
        <w:rPr>
          <w:sz w:val="20"/>
          <w:szCs w:val="20"/>
        </w:rPr>
        <w:t>, vivo / NTT DOCOMO, RAN #105, Melbourne, Australia, September 9-12, 2024</w:t>
      </w:r>
    </w:p>
    <w:p w14:paraId="36EF8387" w14:textId="45F4E972" w:rsidR="006860D8" w:rsidRPr="003C3BD4" w:rsidRDefault="009D56DB" w:rsidP="0063621D">
      <w:pPr>
        <w:spacing w:after="120"/>
        <w:rPr>
          <w:sz w:val="20"/>
          <w:szCs w:val="20"/>
        </w:rPr>
      </w:pPr>
      <w:r w:rsidRPr="003C3BD4">
        <w:rPr>
          <w:sz w:val="20"/>
          <w:szCs w:val="20"/>
          <w:lang w:eastAsia="zh-CN"/>
        </w:rPr>
        <w:t>[</w:t>
      </w:r>
      <w:r w:rsidR="0063621D" w:rsidRPr="003C3BD4">
        <w:rPr>
          <w:sz w:val="20"/>
          <w:szCs w:val="20"/>
          <w:lang w:eastAsia="zh-CN"/>
        </w:rPr>
        <w:t>2</w:t>
      </w:r>
      <w:r w:rsidRPr="003C3BD4">
        <w:rPr>
          <w:sz w:val="20"/>
          <w:szCs w:val="20"/>
          <w:lang w:eastAsia="zh-CN"/>
        </w:rPr>
        <w:t xml:space="preserve">] </w:t>
      </w:r>
      <w:r w:rsidR="0096668E" w:rsidRPr="003C3BD4">
        <w:rPr>
          <w:sz w:val="20"/>
          <w:szCs w:val="20"/>
        </w:rPr>
        <w:t>R4-24</w:t>
      </w:r>
      <w:r w:rsidR="00F03DD2" w:rsidRPr="003C3BD4">
        <w:rPr>
          <w:sz w:val="20"/>
          <w:szCs w:val="20"/>
        </w:rPr>
        <w:t>16861</w:t>
      </w:r>
      <w:r w:rsidR="00891835" w:rsidRPr="003C3BD4">
        <w:rPr>
          <w:sz w:val="20"/>
          <w:szCs w:val="20"/>
          <w:lang w:val="en-US"/>
        </w:rPr>
        <w:t>, WF for RRM core requirements for LP-WUS/WUR</w:t>
      </w:r>
      <w:r w:rsidR="00EF5B94" w:rsidRPr="003C3BD4">
        <w:rPr>
          <w:sz w:val="20"/>
          <w:szCs w:val="20"/>
        </w:rPr>
        <w:t xml:space="preserve">, </w:t>
      </w:r>
      <w:r w:rsidR="00F13116" w:rsidRPr="003C3BD4">
        <w:rPr>
          <w:sz w:val="20"/>
          <w:szCs w:val="20"/>
        </w:rPr>
        <w:t>Moderator (vivo)</w:t>
      </w:r>
      <w:r w:rsidR="006860D8" w:rsidRPr="003C3BD4">
        <w:rPr>
          <w:sz w:val="20"/>
          <w:szCs w:val="20"/>
        </w:rPr>
        <w:t>, RAN</w:t>
      </w:r>
      <w:r w:rsidR="00F13116" w:rsidRPr="003C3BD4">
        <w:rPr>
          <w:sz w:val="20"/>
          <w:szCs w:val="20"/>
        </w:rPr>
        <w:t>4</w:t>
      </w:r>
      <w:r w:rsidR="006860D8" w:rsidRPr="003C3BD4">
        <w:rPr>
          <w:sz w:val="20"/>
          <w:szCs w:val="20"/>
        </w:rPr>
        <w:t xml:space="preserve"> #</w:t>
      </w:r>
      <w:r w:rsidR="00586E43" w:rsidRPr="003C3BD4">
        <w:rPr>
          <w:sz w:val="20"/>
          <w:szCs w:val="20"/>
        </w:rPr>
        <w:t>1</w:t>
      </w:r>
      <w:r w:rsidR="00F13116" w:rsidRPr="003C3BD4">
        <w:rPr>
          <w:sz w:val="20"/>
          <w:szCs w:val="20"/>
        </w:rPr>
        <w:t>1</w:t>
      </w:r>
      <w:r w:rsidR="0096668E" w:rsidRPr="003C3BD4">
        <w:rPr>
          <w:sz w:val="20"/>
          <w:szCs w:val="20"/>
        </w:rPr>
        <w:t>2</w:t>
      </w:r>
      <w:r w:rsidR="00842D2E" w:rsidRPr="003C3BD4">
        <w:rPr>
          <w:sz w:val="20"/>
          <w:szCs w:val="20"/>
        </w:rPr>
        <w:t>bis</w:t>
      </w:r>
    </w:p>
    <w:p w14:paraId="24CC9070" w14:textId="02114692" w:rsidR="009D56DB" w:rsidRPr="003C3BD4" w:rsidRDefault="00F13116" w:rsidP="0063621D">
      <w:pPr>
        <w:spacing w:after="120"/>
        <w:rPr>
          <w:sz w:val="20"/>
          <w:szCs w:val="20"/>
        </w:rPr>
      </w:pPr>
      <w:r w:rsidRPr="003C3BD4">
        <w:rPr>
          <w:sz w:val="20"/>
          <w:szCs w:val="20"/>
        </w:rPr>
        <w:t>[</w:t>
      </w:r>
      <w:r w:rsidR="0063621D" w:rsidRPr="003C3BD4">
        <w:rPr>
          <w:sz w:val="20"/>
          <w:szCs w:val="20"/>
        </w:rPr>
        <w:t>3</w:t>
      </w:r>
      <w:r w:rsidRPr="003C3BD4">
        <w:rPr>
          <w:sz w:val="20"/>
          <w:szCs w:val="20"/>
        </w:rPr>
        <w:t xml:space="preserve">] </w:t>
      </w:r>
      <w:r w:rsidR="0096668E" w:rsidRPr="003C3BD4">
        <w:rPr>
          <w:sz w:val="20"/>
          <w:szCs w:val="20"/>
        </w:rPr>
        <w:t>R4-24</w:t>
      </w:r>
      <w:r w:rsidR="00F03DD2" w:rsidRPr="003C3BD4">
        <w:rPr>
          <w:sz w:val="20"/>
          <w:szCs w:val="20"/>
        </w:rPr>
        <w:t>15664</w:t>
      </w:r>
      <w:r w:rsidR="00891835" w:rsidRPr="003C3BD4">
        <w:rPr>
          <w:sz w:val="20"/>
          <w:szCs w:val="20"/>
        </w:rPr>
        <w:t>, Topic summary for [11</w:t>
      </w:r>
      <w:r w:rsidR="00F03DD2" w:rsidRPr="003C3BD4">
        <w:rPr>
          <w:sz w:val="20"/>
          <w:szCs w:val="20"/>
        </w:rPr>
        <w:t>2b</w:t>
      </w:r>
      <w:r w:rsidR="00891835" w:rsidRPr="003C3BD4">
        <w:rPr>
          <w:sz w:val="20"/>
          <w:szCs w:val="20"/>
        </w:rPr>
        <w:t>][229] NR_LPWUS, vivo, RAN4 #11</w:t>
      </w:r>
      <w:r w:rsidR="0096668E" w:rsidRPr="003C3BD4">
        <w:rPr>
          <w:sz w:val="20"/>
          <w:szCs w:val="20"/>
        </w:rPr>
        <w:t>2</w:t>
      </w:r>
      <w:r w:rsidR="00842D2E" w:rsidRPr="003C3BD4">
        <w:rPr>
          <w:sz w:val="20"/>
          <w:szCs w:val="20"/>
        </w:rPr>
        <w:t>bis</w:t>
      </w:r>
    </w:p>
    <w:p w14:paraId="7F83367D" w14:textId="1C75B9C9" w:rsidR="006121FA" w:rsidRPr="003C3BD4" w:rsidRDefault="0096668E" w:rsidP="0063621D">
      <w:pPr>
        <w:spacing w:after="120"/>
        <w:rPr>
          <w:sz w:val="20"/>
          <w:szCs w:val="20"/>
        </w:rPr>
      </w:pPr>
      <w:r w:rsidRPr="003C3BD4">
        <w:rPr>
          <w:sz w:val="20"/>
          <w:szCs w:val="20"/>
        </w:rPr>
        <w:t>[</w:t>
      </w:r>
      <w:r w:rsidR="0063621D" w:rsidRPr="003C3BD4">
        <w:rPr>
          <w:sz w:val="20"/>
          <w:szCs w:val="20"/>
        </w:rPr>
        <w:t>4</w:t>
      </w:r>
      <w:r w:rsidRPr="003C3BD4">
        <w:rPr>
          <w:sz w:val="20"/>
          <w:szCs w:val="20"/>
        </w:rPr>
        <w:t>] R4-24</w:t>
      </w:r>
      <w:r w:rsidR="00F03DD2" w:rsidRPr="003C3BD4">
        <w:rPr>
          <w:sz w:val="20"/>
          <w:szCs w:val="20"/>
        </w:rPr>
        <w:t>16883</w:t>
      </w:r>
      <w:r w:rsidRPr="003C3BD4">
        <w:rPr>
          <w:sz w:val="20"/>
          <w:szCs w:val="20"/>
        </w:rPr>
        <w:t>, Coffee break discussion minutes for [112</w:t>
      </w:r>
      <w:r w:rsidR="00F03DD2" w:rsidRPr="003C3BD4">
        <w:rPr>
          <w:sz w:val="20"/>
          <w:szCs w:val="20"/>
        </w:rPr>
        <w:t>b</w:t>
      </w:r>
      <w:r w:rsidRPr="003C3BD4">
        <w:rPr>
          <w:sz w:val="20"/>
          <w:szCs w:val="20"/>
        </w:rPr>
        <w:t>][223] NR_LPWUS, vivo, RAN4 #112     </w:t>
      </w:r>
    </w:p>
    <w:p w14:paraId="290D0C8C" w14:textId="2E00653B" w:rsidR="0096668E" w:rsidRPr="000A362C" w:rsidRDefault="0096668E" w:rsidP="000A362C">
      <w:r w:rsidRPr="000A362C">
        <w:t> </w:t>
      </w:r>
    </w:p>
    <w:p w14:paraId="79217F6A" w14:textId="74A70D7B" w:rsidR="0096668E" w:rsidRPr="000A362C" w:rsidRDefault="0096668E" w:rsidP="000A362C"/>
    <w:p w14:paraId="09AA256D" w14:textId="77777777" w:rsidR="0096668E" w:rsidRPr="000A362C" w:rsidRDefault="0096668E" w:rsidP="000A362C"/>
    <w:p w14:paraId="26B50E7D" w14:textId="51EB945A" w:rsidR="004D4ED2" w:rsidRPr="000A362C" w:rsidRDefault="004D4ED2" w:rsidP="000A362C">
      <w:pPr>
        <w:pStyle w:val="Reference"/>
        <w:keepLines/>
        <w:spacing w:after="180"/>
        <w:ind w:left="360" w:hanging="360"/>
        <w:jc w:val="both"/>
        <w:rPr>
          <w:bCs/>
          <w:lang w:val="en-US"/>
        </w:rPr>
      </w:pPr>
    </w:p>
    <w:sectPr w:rsidR="004D4ED2" w:rsidRPr="000A362C" w:rsidSect="0058239F">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09C10B" w14:textId="77777777" w:rsidR="00DE5482" w:rsidRDefault="00DE5482">
      <w:r>
        <w:separator/>
      </w:r>
    </w:p>
  </w:endnote>
  <w:endnote w:type="continuationSeparator" w:id="0">
    <w:p w14:paraId="22AD43B8" w14:textId="77777777" w:rsidR="00DE5482" w:rsidRDefault="00DE5482">
      <w:r>
        <w:continuationSeparator/>
      </w:r>
    </w:p>
  </w:endnote>
  <w:endnote w:type="continuationNotice" w:id="1">
    <w:p w14:paraId="198A2BD2" w14:textId="77777777" w:rsidR="00DE5482" w:rsidRDefault="00DE54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Times New Roman"/>
    <w:panose1 w:val="020B0604020202020204"/>
    <w:charset w:val="02"/>
    <w:family w:val="decorative"/>
    <w:notTrueType/>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217351" w14:textId="77777777" w:rsidR="00DE5482" w:rsidRDefault="00DE5482">
      <w:r>
        <w:separator/>
      </w:r>
    </w:p>
  </w:footnote>
  <w:footnote w:type="continuationSeparator" w:id="0">
    <w:p w14:paraId="39FFC993" w14:textId="77777777" w:rsidR="00DE5482" w:rsidRDefault="00DE5482">
      <w:r>
        <w:continuationSeparator/>
      </w:r>
    </w:p>
  </w:footnote>
  <w:footnote w:type="continuationNotice" w:id="1">
    <w:p w14:paraId="78AA4077" w14:textId="77777777" w:rsidR="00DE5482" w:rsidRDefault="00DE54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58B2304C"/>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3FEA85EA">
      <w:numFmt w:val="decimal"/>
      <w:lvlText w:val=""/>
      <w:lvlJc w:val="left"/>
      <w:rPr>
        <w:lang w:val="en-US"/>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2C406E"/>
    <w:multiLevelType w:val="hybridMultilevel"/>
    <w:tmpl w:val="CEB47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06C01384"/>
    <w:multiLevelType w:val="hybridMultilevel"/>
    <w:tmpl w:val="A2EE37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E9C164D"/>
    <w:multiLevelType w:val="hybridMultilevel"/>
    <w:tmpl w:val="6D0CF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DE590C"/>
    <w:multiLevelType w:val="hybridMultilevel"/>
    <w:tmpl w:val="EBDCD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9" w15:restartNumberingAfterBreak="0">
    <w:nsid w:val="11CB4A15"/>
    <w:multiLevelType w:val="multilevel"/>
    <w:tmpl w:val="23E6AA88"/>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940682D"/>
    <w:multiLevelType w:val="multilevel"/>
    <w:tmpl w:val="BF7EEA94"/>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1B3E402D"/>
    <w:multiLevelType w:val="multilevel"/>
    <w:tmpl w:val="1B3E402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2"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07F236E"/>
    <w:multiLevelType w:val="hybridMultilevel"/>
    <w:tmpl w:val="EC946B98"/>
    <w:lvl w:ilvl="0" w:tplc="00000002">
      <w:start w:val="1"/>
      <w:numFmt w:val="decimal"/>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9"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37520941"/>
    <w:multiLevelType w:val="hybridMultilevel"/>
    <w:tmpl w:val="5D3414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37D95192"/>
    <w:multiLevelType w:val="hybridMultilevel"/>
    <w:tmpl w:val="14822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65D3219"/>
    <w:multiLevelType w:val="multilevel"/>
    <w:tmpl w:val="465D3219"/>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51"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4963E1E"/>
    <w:multiLevelType w:val="hybridMultilevel"/>
    <w:tmpl w:val="7CE6FC8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8" w15:restartNumberingAfterBreak="0">
    <w:nsid w:val="5DC9389B"/>
    <w:multiLevelType w:val="hybridMultilevel"/>
    <w:tmpl w:val="8EA03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0" w15:restartNumberingAfterBreak="0">
    <w:nsid w:val="6509483D"/>
    <w:multiLevelType w:val="multilevel"/>
    <w:tmpl w:val="6509483D"/>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1"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5DA2C8D"/>
    <w:multiLevelType w:val="hybridMultilevel"/>
    <w:tmpl w:val="C8CCF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9EE1D3D"/>
    <w:multiLevelType w:val="multilevel"/>
    <w:tmpl w:val="CB3E83DC"/>
    <w:lvl w:ilvl="0">
      <w:start w:val="1"/>
      <w:numFmt w:val="bullet"/>
      <w:lvlText w:val=""/>
      <w:lvlJc w:val="left"/>
      <w:pPr>
        <w:tabs>
          <w:tab w:val="num" w:pos="9990"/>
        </w:tabs>
        <w:ind w:left="9990"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A940397"/>
    <w:multiLevelType w:val="hybridMultilevel"/>
    <w:tmpl w:val="E3968F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9"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70146DC0"/>
    <w:multiLevelType w:val="hybridMultilevel"/>
    <w:tmpl w:val="9BC21240"/>
    <w:lvl w:ilvl="0" w:tplc="409A9E3A">
      <w:start w:val="1"/>
      <w:numFmt w:val="bullet"/>
      <w:pStyle w:val="Agreement"/>
      <w:lvlText w:val=""/>
      <w:lvlJc w:val="left"/>
      <w:pPr>
        <w:tabs>
          <w:tab w:val="num" w:pos="746"/>
        </w:tabs>
        <w:ind w:left="746" w:hanging="360"/>
      </w:pPr>
      <w:rPr>
        <w:rFonts w:ascii="Symbol" w:hAnsi="Symbol" w:hint="default"/>
        <w:b/>
        <w:i w:val="0"/>
        <w:color w:val="auto"/>
        <w:sz w:val="22"/>
      </w:rPr>
    </w:lvl>
    <w:lvl w:ilvl="1" w:tplc="04090003">
      <w:start w:val="1"/>
      <w:numFmt w:val="bullet"/>
      <w:lvlText w:val="o"/>
      <w:lvlJc w:val="left"/>
      <w:pPr>
        <w:tabs>
          <w:tab w:val="num" w:pos="-5014"/>
        </w:tabs>
        <w:ind w:left="-5014" w:hanging="360"/>
      </w:pPr>
      <w:rPr>
        <w:rFonts w:ascii="Courier New" w:hAnsi="Courier New" w:cs="Courier New" w:hint="default"/>
      </w:rPr>
    </w:lvl>
    <w:lvl w:ilvl="2" w:tplc="04090005">
      <w:start w:val="1"/>
      <w:numFmt w:val="bullet"/>
      <w:lvlText w:val=""/>
      <w:lvlJc w:val="left"/>
      <w:pPr>
        <w:tabs>
          <w:tab w:val="num" w:pos="-4294"/>
        </w:tabs>
        <w:ind w:left="-4294" w:hanging="360"/>
      </w:pPr>
      <w:rPr>
        <w:rFonts w:ascii="Wingdings" w:hAnsi="Wingdings" w:hint="default"/>
      </w:rPr>
    </w:lvl>
    <w:lvl w:ilvl="3" w:tplc="04090001">
      <w:start w:val="1"/>
      <w:numFmt w:val="bullet"/>
      <w:lvlText w:val=""/>
      <w:lvlJc w:val="left"/>
      <w:pPr>
        <w:tabs>
          <w:tab w:val="num" w:pos="-3574"/>
        </w:tabs>
        <w:ind w:left="-3574" w:hanging="360"/>
      </w:pPr>
      <w:rPr>
        <w:rFonts w:ascii="Symbol" w:hAnsi="Symbol" w:hint="default"/>
      </w:rPr>
    </w:lvl>
    <w:lvl w:ilvl="4" w:tplc="04090003" w:tentative="1">
      <w:start w:val="1"/>
      <w:numFmt w:val="bullet"/>
      <w:lvlText w:val="o"/>
      <w:lvlJc w:val="left"/>
      <w:pPr>
        <w:tabs>
          <w:tab w:val="num" w:pos="-2854"/>
        </w:tabs>
        <w:ind w:left="-2854" w:hanging="360"/>
      </w:pPr>
      <w:rPr>
        <w:rFonts w:ascii="Courier New" w:hAnsi="Courier New" w:cs="Courier New" w:hint="default"/>
      </w:rPr>
    </w:lvl>
    <w:lvl w:ilvl="5" w:tplc="04090005" w:tentative="1">
      <w:start w:val="1"/>
      <w:numFmt w:val="bullet"/>
      <w:lvlText w:val=""/>
      <w:lvlJc w:val="left"/>
      <w:pPr>
        <w:tabs>
          <w:tab w:val="num" w:pos="-2134"/>
        </w:tabs>
        <w:ind w:left="-213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694"/>
        </w:tabs>
        <w:ind w:left="-694" w:hanging="360"/>
      </w:pPr>
      <w:rPr>
        <w:rFonts w:ascii="Courier New" w:hAnsi="Courier New" w:cs="Courier New" w:hint="default"/>
      </w:rPr>
    </w:lvl>
    <w:lvl w:ilvl="8" w:tplc="04090005" w:tentative="1">
      <w:start w:val="1"/>
      <w:numFmt w:val="bullet"/>
      <w:lvlText w:val=""/>
      <w:lvlJc w:val="left"/>
      <w:pPr>
        <w:tabs>
          <w:tab w:val="num" w:pos="26"/>
        </w:tabs>
        <w:ind w:left="26" w:hanging="360"/>
      </w:pPr>
      <w:rPr>
        <w:rFonts w:ascii="Wingdings" w:hAnsi="Wingdings" w:hint="default"/>
      </w:rPr>
    </w:lvl>
  </w:abstractNum>
  <w:abstractNum w:abstractNumId="71"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72"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3"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F34D02"/>
    <w:multiLevelType w:val="hybridMultilevel"/>
    <w:tmpl w:val="06DEBF90"/>
    <w:lvl w:ilvl="0" w:tplc="1422B082">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74"/>
  </w:num>
  <w:num w:numId="5" w16cid:durableId="119546098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52"/>
  </w:num>
  <w:num w:numId="8" w16cid:durableId="1366058220">
    <w:abstractNumId w:val="7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10"/>
  </w:num>
  <w:num w:numId="10" w16cid:durableId="1420907178">
    <w:abstractNumId w:val="19"/>
  </w:num>
  <w:num w:numId="11" w16cid:durableId="149099479">
    <w:abstractNumId w:val="22"/>
  </w:num>
  <w:num w:numId="12" w16cid:durableId="1616984003">
    <w:abstractNumId w:val="21"/>
  </w:num>
  <w:num w:numId="13" w16cid:durableId="750152965">
    <w:abstractNumId w:val="22"/>
  </w:num>
  <w:num w:numId="14" w16cid:durableId="605311633">
    <w:abstractNumId w:val="67"/>
  </w:num>
  <w:num w:numId="15" w16cid:durableId="460079133">
    <w:abstractNumId w:val="32"/>
  </w:num>
  <w:num w:numId="16" w16cid:durableId="276446526">
    <w:abstractNumId w:val="66"/>
  </w:num>
  <w:num w:numId="17" w16cid:durableId="1118335681">
    <w:abstractNumId w:val="28"/>
  </w:num>
  <w:num w:numId="18" w16cid:durableId="2138790634">
    <w:abstractNumId w:val="72"/>
  </w:num>
  <w:num w:numId="19" w16cid:durableId="871263985">
    <w:abstractNumId w:val="56"/>
  </w:num>
  <w:num w:numId="20" w16cid:durableId="503979282">
    <w:abstractNumId w:val="59"/>
  </w:num>
  <w:num w:numId="21" w16cid:durableId="698748926">
    <w:abstractNumId w:val="12"/>
  </w:num>
  <w:num w:numId="22" w16cid:durableId="75826173">
    <w:abstractNumId w:val="48"/>
  </w:num>
  <w:num w:numId="23" w16cid:durableId="2096512629">
    <w:abstractNumId w:val="31"/>
  </w:num>
  <w:num w:numId="24" w16cid:durableId="2061901449">
    <w:abstractNumId w:val="50"/>
  </w:num>
  <w:num w:numId="25" w16cid:durableId="272517434">
    <w:abstractNumId w:val="70"/>
  </w:num>
  <w:num w:numId="26" w16cid:durableId="123037006">
    <w:abstractNumId w:val="27"/>
  </w:num>
  <w:num w:numId="27" w16cid:durableId="1118797727">
    <w:abstractNumId w:val="43"/>
  </w:num>
  <w:num w:numId="28" w16cid:durableId="1375735898">
    <w:abstractNumId w:val="7"/>
  </w:num>
  <w:num w:numId="29" w16cid:durableId="1659262811">
    <w:abstractNumId w:val="69"/>
  </w:num>
  <w:num w:numId="30" w16cid:durableId="1052773568">
    <w:abstractNumId w:val="73"/>
  </w:num>
  <w:num w:numId="31" w16cid:durableId="1266771755">
    <w:abstractNumId w:val="20"/>
  </w:num>
  <w:num w:numId="32" w16cid:durableId="959990827">
    <w:abstractNumId w:val="47"/>
  </w:num>
  <w:num w:numId="33" w16cid:durableId="1030061019">
    <w:abstractNumId w:val="45"/>
  </w:num>
  <w:num w:numId="34" w16cid:durableId="200678134">
    <w:abstractNumId w:val="44"/>
  </w:num>
  <w:num w:numId="35" w16cid:durableId="670137581">
    <w:abstractNumId w:val="23"/>
  </w:num>
  <w:num w:numId="36" w16cid:durableId="1612201060">
    <w:abstractNumId w:val="46"/>
  </w:num>
  <w:num w:numId="37" w16cid:durableId="412819145">
    <w:abstractNumId w:val="63"/>
  </w:num>
  <w:num w:numId="38" w16cid:durableId="2092072177">
    <w:abstractNumId w:val="76"/>
  </w:num>
  <w:num w:numId="39" w16cid:durableId="1945917103">
    <w:abstractNumId w:val="39"/>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40"/>
  </w:num>
  <w:num w:numId="47" w16cid:durableId="149255719">
    <w:abstractNumId w:val="57"/>
  </w:num>
  <w:num w:numId="48" w16cid:durableId="993993615">
    <w:abstractNumId w:val="54"/>
  </w:num>
  <w:num w:numId="49" w16cid:durableId="1611352692">
    <w:abstractNumId w:val="77"/>
  </w:num>
  <w:num w:numId="50" w16cid:durableId="161118814">
    <w:abstractNumId w:val="13"/>
  </w:num>
  <w:num w:numId="51" w16cid:durableId="97992680">
    <w:abstractNumId w:val="0"/>
  </w:num>
  <w:num w:numId="52" w16cid:durableId="1426807891">
    <w:abstractNumId w:val="25"/>
  </w:num>
  <w:num w:numId="53" w16cid:durableId="569540244">
    <w:abstractNumId w:val="33"/>
  </w:num>
  <w:num w:numId="54" w16cid:durableId="1700619509">
    <w:abstractNumId w:val="35"/>
  </w:num>
  <w:num w:numId="55" w16cid:durableId="530188826">
    <w:abstractNumId w:val="55"/>
  </w:num>
  <w:num w:numId="56" w16cid:durableId="1819564499">
    <w:abstractNumId w:val="30"/>
  </w:num>
  <w:num w:numId="57" w16cid:durableId="2137216427">
    <w:abstractNumId w:val="37"/>
  </w:num>
  <w:num w:numId="58" w16cid:durableId="1082140733">
    <w:abstractNumId w:val="14"/>
  </w:num>
  <w:num w:numId="59" w16cid:durableId="1983462274">
    <w:abstractNumId w:val="29"/>
  </w:num>
  <w:num w:numId="60" w16cid:durableId="1457409677">
    <w:abstractNumId w:val="51"/>
  </w:num>
  <w:num w:numId="61" w16cid:durableId="1937445521">
    <w:abstractNumId w:val="61"/>
  </w:num>
  <w:num w:numId="62" w16cid:durableId="1661157634">
    <w:abstractNumId w:val="42"/>
  </w:num>
  <w:num w:numId="63" w16cid:durableId="311763268">
    <w:abstractNumId w:val="62"/>
  </w:num>
  <w:num w:numId="64" w16cid:durableId="1711686803">
    <w:abstractNumId w:val="11"/>
  </w:num>
  <w:num w:numId="65" w16cid:durableId="797800315">
    <w:abstractNumId w:val="16"/>
  </w:num>
  <w:num w:numId="66" w16cid:durableId="785850145">
    <w:abstractNumId w:val="58"/>
  </w:num>
  <w:num w:numId="67" w16cid:durableId="1892770839">
    <w:abstractNumId w:val="75"/>
  </w:num>
  <w:num w:numId="68" w16cid:durableId="1860848228">
    <w:abstractNumId w:val="53"/>
  </w:num>
  <w:num w:numId="69" w16cid:durableId="1474369332">
    <w:abstractNumId w:val="15"/>
  </w:num>
  <w:num w:numId="70" w16cid:durableId="495269918">
    <w:abstractNumId w:val="17"/>
  </w:num>
  <w:num w:numId="71" w16cid:durableId="2060859840">
    <w:abstractNumId w:val="24"/>
  </w:num>
  <w:num w:numId="72" w16cid:durableId="1495073176">
    <w:abstractNumId w:val="64"/>
  </w:num>
  <w:num w:numId="73" w16cid:durableId="325597367">
    <w:abstractNumId w:val="71"/>
  </w:num>
  <w:num w:numId="74" w16cid:durableId="824855267">
    <w:abstractNumId w:val="60"/>
  </w:num>
  <w:num w:numId="75" w16cid:durableId="340938265">
    <w:abstractNumId w:val="65"/>
  </w:num>
  <w:num w:numId="76" w16cid:durableId="109863538">
    <w:abstractNumId w:val="49"/>
  </w:num>
  <w:num w:numId="77" w16cid:durableId="1471631556">
    <w:abstractNumId w:val="41"/>
  </w:num>
  <w:num w:numId="78" w16cid:durableId="1249581787">
    <w:abstractNumId w:val="9"/>
  </w:num>
  <w:num w:numId="79" w16cid:durableId="558588918">
    <w:abstractNumId w:val="36"/>
  </w:num>
  <w:num w:numId="80" w16cid:durableId="739331962">
    <w:abstractNumId w:val="8"/>
  </w:num>
  <w:num w:numId="81" w16cid:durableId="2135321269">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034"/>
    <w:rsid w:val="0001511B"/>
    <w:rsid w:val="000172F0"/>
    <w:rsid w:val="000176F5"/>
    <w:rsid w:val="00020281"/>
    <w:rsid w:val="00020284"/>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6FA"/>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211"/>
    <w:rsid w:val="00051788"/>
    <w:rsid w:val="00051C39"/>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2C1"/>
    <w:rsid w:val="0007333C"/>
    <w:rsid w:val="000740D8"/>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54D"/>
    <w:rsid w:val="00086A4F"/>
    <w:rsid w:val="00086EB0"/>
    <w:rsid w:val="00087799"/>
    <w:rsid w:val="000906ED"/>
    <w:rsid w:val="00090B49"/>
    <w:rsid w:val="00090EB1"/>
    <w:rsid w:val="00091476"/>
    <w:rsid w:val="0009154D"/>
    <w:rsid w:val="0009326E"/>
    <w:rsid w:val="0009336F"/>
    <w:rsid w:val="00093FD9"/>
    <w:rsid w:val="00094B75"/>
    <w:rsid w:val="00094D01"/>
    <w:rsid w:val="00095687"/>
    <w:rsid w:val="000962AD"/>
    <w:rsid w:val="00097274"/>
    <w:rsid w:val="00097B64"/>
    <w:rsid w:val="00097E22"/>
    <w:rsid w:val="00097E2C"/>
    <w:rsid w:val="000A01EE"/>
    <w:rsid w:val="000A0A66"/>
    <w:rsid w:val="000A11B4"/>
    <w:rsid w:val="000A1E9C"/>
    <w:rsid w:val="000A2628"/>
    <w:rsid w:val="000A35F8"/>
    <w:rsid w:val="000A362C"/>
    <w:rsid w:val="000A3E09"/>
    <w:rsid w:val="000A3E65"/>
    <w:rsid w:val="000A505A"/>
    <w:rsid w:val="000A595A"/>
    <w:rsid w:val="000A67D0"/>
    <w:rsid w:val="000A6DE6"/>
    <w:rsid w:val="000A7CED"/>
    <w:rsid w:val="000A7D03"/>
    <w:rsid w:val="000B19D0"/>
    <w:rsid w:val="000B30E0"/>
    <w:rsid w:val="000B3A01"/>
    <w:rsid w:val="000B4334"/>
    <w:rsid w:val="000B4A7F"/>
    <w:rsid w:val="000B4BCC"/>
    <w:rsid w:val="000B557C"/>
    <w:rsid w:val="000B5E5E"/>
    <w:rsid w:val="000B66DC"/>
    <w:rsid w:val="000B7388"/>
    <w:rsid w:val="000B76DA"/>
    <w:rsid w:val="000B7C0A"/>
    <w:rsid w:val="000C127F"/>
    <w:rsid w:val="000C1921"/>
    <w:rsid w:val="000C206A"/>
    <w:rsid w:val="000C3C09"/>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6EBF"/>
    <w:rsid w:val="000F73C0"/>
    <w:rsid w:val="000F78C6"/>
    <w:rsid w:val="000F7CF0"/>
    <w:rsid w:val="0010074C"/>
    <w:rsid w:val="001013C0"/>
    <w:rsid w:val="00101571"/>
    <w:rsid w:val="00102195"/>
    <w:rsid w:val="00102C01"/>
    <w:rsid w:val="0010478B"/>
    <w:rsid w:val="00104EFB"/>
    <w:rsid w:val="00105513"/>
    <w:rsid w:val="00105D37"/>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5DC5"/>
    <w:rsid w:val="001163EF"/>
    <w:rsid w:val="00117AAE"/>
    <w:rsid w:val="00120120"/>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2397"/>
    <w:rsid w:val="001532F8"/>
    <w:rsid w:val="0015382B"/>
    <w:rsid w:val="0015416A"/>
    <w:rsid w:val="00154365"/>
    <w:rsid w:val="001543DB"/>
    <w:rsid w:val="00155751"/>
    <w:rsid w:val="001571A3"/>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A9C"/>
    <w:rsid w:val="00172D27"/>
    <w:rsid w:val="001731CF"/>
    <w:rsid w:val="001753FA"/>
    <w:rsid w:val="0017552B"/>
    <w:rsid w:val="001759D9"/>
    <w:rsid w:val="00175AB3"/>
    <w:rsid w:val="00175D68"/>
    <w:rsid w:val="00177C55"/>
    <w:rsid w:val="00177E2C"/>
    <w:rsid w:val="00180054"/>
    <w:rsid w:val="00180919"/>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A8B"/>
    <w:rsid w:val="001B331D"/>
    <w:rsid w:val="001B3EE1"/>
    <w:rsid w:val="001B50A5"/>
    <w:rsid w:val="001B5219"/>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43B"/>
    <w:rsid w:val="001E45F1"/>
    <w:rsid w:val="001E6177"/>
    <w:rsid w:val="001E69EF"/>
    <w:rsid w:val="001E7419"/>
    <w:rsid w:val="001E7C2D"/>
    <w:rsid w:val="001E7E0F"/>
    <w:rsid w:val="001F002B"/>
    <w:rsid w:val="001F076A"/>
    <w:rsid w:val="001F0A60"/>
    <w:rsid w:val="001F179C"/>
    <w:rsid w:val="001F479A"/>
    <w:rsid w:val="001F59EF"/>
    <w:rsid w:val="001F715B"/>
    <w:rsid w:val="001F7AD3"/>
    <w:rsid w:val="002018D3"/>
    <w:rsid w:val="00201E08"/>
    <w:rsid w:val="00202ADF"/>
    <w:rsid w:val="00203C24"/>
    <w:rsid w:val="00203FC0"/>
    <w:rsid w:val="00205CC9"/>
    <w:rsid w:val="00205CD8"/>
    <w:rsid w:val="00205E99"/>
    <w:rsid w:val="00206DEC"/>
    <w:rsid w:val="002102C0"/>
    <w:rsid w:val="002104DB"/>
    <w:rsid w:val="00210573"/>
    <w:rsid w:val="00210DE4"/>
    <w:rsid w:val="002111B2"/>
    <w:rsid w:val="00211DA5"/>
    <w:rsid w:val="00212570"/>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A22"/>
    <w:rsid w:val="00236B44"/>
    <w:rsid w:val="00237CD3"/>
    <w:rsid w:val="002407D2"/>
    <w:rsid w:val="002408BE"/>
    <w:rsid w:val="00241281"/>
    <w:rsid w:val="00242B77"/>
    <w:rsid w:val="0024363C"/>
    <w:rsid w:val="00245B24"/>
    <w:rsid w:val="00246B61"/>
    <w:rsid w:val="00247AF0"/>
    <w:rsid w:val="00250218"/>
    <w:rsid w:val="00250262"/>
    <w:rsid w:val="002509D0"/>
    <w:rsid w:val="00253327"/>
    <w:rsid w:val="0025373D"/>
    <w:rsid w:val="002539EC"/>
    <w:rsid w:val="002542BB"/>
    <w:rsid w:val="002547EB"/>
    <w:rsid w:val="00255AFA"/>
    <w:rsid w:val="00255EAD"/>
    <w:rsid w:val="0026077C"/>
    <w:rsid w:val="0026138A"/>
    <w:rsid w:val="00261BB3"/>
    <w:rsid w:val="00261E2B"/>
    <w:rsid w:val="00262700"/>
    <w:rsid w:val="00262977"/>
    <w:rsid w:val="00262AE2"/>
    <w:rsid w:val="00262E5F"/>
    <w:rsid w:val="0026390A"/>
    <w:rsid w:val="00264381"/>
    <w:rsid w:val="00264656"/>
    <w:rsid w:val="00265343"/>
    <w:rsid w:val="00266436"/>
    <w:rsid w:val="00266742"/>
    <w:rsid w:val="002667DA"/>
    <w:rsid w:val="002673C3"/>
    <w:rsid w:val="002714DF"/>
    <w:rsid w:val="0027191B"/>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87CB5"/>
    <w:rsid w:val="002908AB"/>
    <w:rsid w:val="00291C33"/>
    <w:rsid w:val="002941B3"/>
    <w:rsid w:val="002954CC"/>
    <w:rsid w:val="00295D64"/>
    <w:rsid w:val="00296D99"/>
    <w:rsid w:val="002970B0"/>
    <w:rsid w:val="0029720E"/>
    <w:rsid w:val="002976F9"/>
    <w:rsid w:val="002A10E3"/>
    <w:rsid w:val="002A13BC"/>
    <w:rsid w:val="002A1469"/>
    <w:rsid w:val="002A1601"/>
    <w:rsid w:val="002A18AC"/>
    <w:rsid w:val="002A1CF7"/>
    <w:rsid w:val="002A1F2B"/>
    <w:rsid w:val="002A2F03"/>
    <w:rsid w:val="002A352B"/>
    <w:rsid w:val="002A42F8"/>
    <w:rsid w:val="002A46B8"/>
    <w:rsid w:val="002A4EB3"/>
    <w:rsid w:val="002A5B38"/>
    <w:rsid w:val="002B0A1B"/>
    <w:rsid w:val="002B1531"/>
    <w:rsid w:val="002B15A0"/>
    <w:rsid w:val="002B5728"/>
    <w:rsid w:val="002B607F"/>
    <w:rsid w:val="002B6A8C"/>
    <w:rsid w:val="002C15D9"/>
    <w:rsid w:val="002C1A00"/>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4A00"/>
    <w:rsid w:val="002E596A"/>
    <w:rsid w:val="002E7E0D"/>
    <w:rsid w:val="002E7EFC"/>
    <w:rsid w:val="002F045E"/>
    <w:rsid w:val="002F04C8"/>
    <w:rsid w:val="002F0628"/>
    <w:rsid w:val="002F0D78"/>
    <w:rsid w:val="002F0F0C"/>
    <w:rsid w:val="002F110C"/>
    <w:rsid w:val="002F11D7"/>
    <w:rsid w:val="002F1C0E"/>
    <w:rsid w:val="002F2AF3"/>
    <w:rsid w:val="002F329C"/>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CB7"/>
    <w:rsid w:val="00323F85"/>
    <w:rsid w:val="00324437"/>
    <w:rsid w:val="00324D54"/>
    <w:rsid w:val="00325723"/>
    <w:rsid w:val="00325A08"/>
    <w:rsid w:val="00326902"/>
    <w:rsid w:val="003302A0"/>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2E5"/>
    <w:rsid w:val="0035099A"/>
    <w:rsid w:val="003519AF"/>
    <w:rsid w:val="003527DD"/>
    <w:rsid w:val="00352C9D"/>
    <w:rsid w:val="003542FC"/>
    <w:rsid w:val="00354AC7"/>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1BDF"/>
    <w:rsid w:val="003A2183"/>
    <w:rsid w:val="003A2340"/>
    <w:rsid w:val="003A25E4"/>
    <w:rsid w:val="003A2A44"/>
    <w:rsid w:val="003A2E6A"/>
    <w:rsid w:val="003A399C"/>
    <w:rsid w:val="003A3C1B"/>
    <w:rsid w:val="003A3DCD"/>
    <w:rsid w:val="003A4281"/>
    <w:rsid w:val="003A49B5"/>
    <w:rsid w:val="003A5F36"/>
    <w:rsid w:val="003A7249"/>
    <w:rsid w:val="003A7912"/>
    <w:rsid w:val="003B036E"/>
    <w:rsid w:val="003B0971"/>
    <w:rsid w:val="003B0A14"/>
    <w:rsid w:val="003B1940"/>
    <w:rsid w:val="003B1C44"/>
    <w:rsid w:val="003B2462"/>
    <w:rsid w:val="003B246F"/>
    <w:rsid w:val="003B3E7E"/>
    <w:rsid w:val="003B55A1"/>
    <w:rsid w:val="003B5CAB"/>
    <w:rsid w:val="003B7066"/>
    <w:rsid w:val="003B78AC"/>
    <w:rsid w:val="003B7EC1"/>
    <w:rsid w:val="003C00A2"/>
    <w:rsid w:val="003C0A81"/>
    <w:rsid w:val="003C1CCC"/>
    <w:rsid w:val="003C2043"/>
    <w:rsid w:val="003C2250"/>
    <w:rsid w:val="003C3BD4"/>
    <w:rsid w:val="003C4CAB"/>
    <w:rsid w:val="003C659F"/>
    <w:rsid w:val="003C699C"/>
    <w:rsid w:val="003C6C85"/>
    <w:rsid w:val="003C6F58"/>
    <w:rsid w:val="003C7B4E"/>
    <w:rsid w:val="003C7FBA"/>
    <w:rsid w:val="003D0A6E"/>
    <w:rsid w:val="003D0AAA"/>
    <w:rsid w:val="003D47C3"/>
    <w:rsid w:val="003D4CEC"/>
    <w:rsid w:val="003D4D25"/>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245"/>
    <w:rsid w:val="004013F3"/>
    <w:rsid w:val="00401418"/>
    <w:rsid w:val="004022CB"/>
    <w:rsid w:val="004023F2"/>
    <w:rsid w:val="00404624"/>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CBE"/>
    <w:rsid w:val="0041690F"/>
    <w:rsid w:val="00416AE9"/>
    <w:rsid w:val="00421C9C"/>
    <w:rsid w:val="00423275"/>
    <w:rsid w:val="0042414A"/>
    <w:rsid w:val="00424832"/>
    <w:rsid w:val="00424BCF"/>
    <w:rsid w:val="00424C4E"/>
    <w:rsid w:val="00424EAD"/>
    <w:rsid w:val="00425883"/>
    <w:rsid w:val="00426079"/>
    <w:rsid w:val="00426096"/>
    <w:rsid w:val="004261CD"/>
    <w:rsid w:val="004265AA"/>
    <w:rsid w:val="0042688A"/>
    <w:rsid w:val="00427272"/>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57EA8"/>
    <w:rsid w:val="0046122B"/>
    <w:rsid w:val="00461410"/>
    <w:rsid w:val="00462401"/>
    <w:rsid w:val="00463D7D"/>
    <w:rsid w:val="00463EFD"/>
    <w:rsid w:val="00464E07"/>
    <w:rsid w:val="00465150"/>
    <w:rsid w:val="004660C9"/>
    <w:rsid w:val="0046674D"/>
    <w:rsid w:val="004669CB"/>
    <w:rsid w:val="0046704B"/>
    <w:rsid w:val="00467F04"/>
    <w:rsid w:val="004713C1"/>
    <w:rsid w:val="004716C4"/>
    <w:rsid w:val="00471C21"/>
    <w:rsid w:val="00473BEF"/>
    <w:rsid w:val="00474181"/>
    <w:rsid w:val="004748DD"/>
    <w:rsid w:val="00474920"/>
    <w:rsid w:val="00474C95"/>
    <w:rsid w:val="0047511F"/>
    <w:rsid w:val="00475371"/>
    <w:rsid w:val="00476399"/>
    <w:rsid w:val="0047674A"/>
    <w:rsid w:val="00477C5F"/>
    <w:rsid w:val="00477EDE"/>
    <w:rsid w:val="00480051"/>
    <w:rsid w:val="004807A0"/>
    <w:rsid w:val="004807F5"/>
    <w:rsid w:val="004817E8"/>
    <w:rsid w:val="004829AA"/>
    <w:rsid w:val="0048348F"/>
    <w:rsid w:val="00484B1D"/>
    <w:rsid w:val="00486D60"/>
    <w:rsid w:val="004872F6"/>
    <w:rsid w:val="00487E60"/>
    <w:rsid w:val="00490442"/>
    <w:rsid w:val="00490A92"/>
    <w:rsid w:val="00490D56"/>
    <w:rsid w:val="00490D58"/>
    <w:rsid w:val="00491616"/>
    <w:rsid w:val="00491E01"/>
    <w:rsid w:val="0049209C"/>
    <w:rsid w:val="00492294"/>
    <w:rsid w:val="00492730"/>
    <w:rsid w:val="00494080"/>
    <w:rsid w:val="00494761"/>
    <w:rsid w:val="00497166"/>
    <w:rsid w:val="004A039E"/>
    <w:rsid w:val="004A0E95"/>
    <w:rsid w:val="004A126D"/>
    <w:rsid w:val="004A37FD"/>
    <w:rsid w:val="004A49BE"/>
    <w:rsid w:val="004A4CC8"/>
    <w:rsid w:val="004A5211"/>
    <w:rsid w:val="004A53E3"/>
    <w:rsid w:val="004A5678"/>
    <w:rsid w:val="004A5DDD"/>
    <w:rsid w:val="004A6E1C"/>
    <w:rsid w:val="004B01E1"/>
    <w:rsid w:val="004B0B1E"/>
    <w:rsid w:val="004B0E42"/>
    <w:rsid w:val="004B1375"/>
    <w:rsid w:val="004B1E5A"/>
    <w:rsid w:val="004B229D"/>
    <w:rsid w:val="004B22CA"/>
    <w:rsid w:val="004B4262"/>
    <w:rsid w:val="004B4F5F"/>
    <w:rsid w:val="004B58AE"/>
    <w:rsid w:val="004B686B"/>
    <w:rsid w:val="004B6B97"/>
    <w:rsid w:val="004B6DE2"/>
    <w:rsid w:val="004B7524"/>
    <w:rsid w:val="004C00A5"/>
    <w:rsid w:val="004C04DF"/>
    <w:rsid w:val="004C094C"/>
    <w:rsid w:val="004C0C33"/>
    <w:rsid w:val="004C1C33"/>
    <w:rsid w:val="004C21F5"/>
    <w:rsid w:val="004C3603"/>
    <w:rsid w:val="004C41DC"/>
    <w:rsid w:val="004C48D3"/>
    <w:rsid w:val="004C6DD4"/>
    <w:rsid w:val="004C74E9"/>
    <w:rsid w:val="004C7F1F"/>
    <w:rsid w:val="004D09CC"/>
    <w:rsid w:val="004D1B00"/>
    <w:rsid w:val="004D1B24"/>
    <w:rsid w:val="004D1B6D"/>
    <w:rsid w:val="004D3652"/>
    <w:rsid w:val="004D4B1A"/>
    <w:rsid w:val="004D4D0C"/>
    <w:rsid w:val="004D4ED2"/>
    <w:rsid w:val="004D5613"/>
    <w:rsid w:val="004D569C"/>
    <w:rsid w:val="004D63AF"/>
    <w:rsid w:val="004D73CD"/>
    <w:rsid w:val="004E0875"/>
    <w:rsid w:val="004E22B0"/>
    <w:rsid w:val="004E2428"/>
    <w:rsid w:val="004E2F5E"/>
    <w:rsid w:val="004E348B"/>
    <w:rsid w:val="004E3B4B"/>
    <w:rsid w:val="004E3D43"/>
    <w:rsid w:val="004E4E27"/>
    <w:rsid w:val="004E5D84"/>
    <w:rsid w:val="004E6959"/>
    <w:rsid w:val="004E77DC"/>
    <w:rsid w:val="004E7B9E"/>
    <w:rsid w:val="004F217D"/>
    <w:rsid w:val="004F3225"/>
    <w:rsid w:val="004F3A20"/>
    <w:rsid w:val="004F4D05"/>
    <w:rsid w:val="004F4E7F"/>
    <w:rsid w:val="004F5A32"/>
    <w:rsid w:val="004F60B1"/>
    <w:rsid w:val="004F673A"/>
    <w:rsid w:val="004F6F6D"/>
    <w:rsid w:val="005006F3"/>
    <w:rsid w:val="0050078D"/>
    <w:rsid w:val="00501587"/>
    <w:rsid w:val="0050327B"/>
    <w:rsid w:val="005042B1"/>
    <w:rsid w:val="005063B3"/>
    <w:rsid w:val="005066EE"/>
    <w:rsid w:val="0050694D"/>
    <w:rsid w:val="00507AA3"/>
    <w:rsid w:val="00507B28"/>
    <w:rsid w:val="005102D5"/>
    <w:rsid w:val="00510895"/>
    <w:rsid w:val="0051133A"/>
    <w:rsid w:val="0051176D"/>
    <w:rsid w:val="00512086"/>
    <w:rsid w:val="005138D6"/>
    <w:rsid w:val="00513BB0"/>
    <w:rsid w:val="005143D4"/>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5E37"/>
    <w:rsid w:val="00526356"/>
    <w:rsid w:val="005279B8"/>
    <w:rsid w:val="00530065"/>
    <w:rsid w:val="00530786"/>
    <w:rsid w:val="00532191"/>
    <w:rsid w:val="00533C6E"/>
    <w:rsid w:val="0053629F"/>
    <w:rsid w:val="00536BA8"/>
    <w:rsid w:val="00536D04"/>
    <w:rsid w:val="00537411"/>
    <w:rsid w:val="00540473"/>
    <w:rsid w:val="005429DC"/>
    <w:rsid w:val="00543181"/>
    <w:rsid w:val="005450E0"/>
    <w:rsid w:val="005458D3"/>
    <w:rsid w:val="00546324"/>
    <w:rsid w:val="005464A2"/>
    <w:rsid w:val="00546FF2"/>
    <w:rsid w:val="00547009"/>
    <w:rsid w:val="0054789C"/>
    <w:rsid w:val="0055063D"/>
    <w:rsid w:val="00552279"/>
    <w:rsid w:val="005526EC"/>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3A9D"/>
    <w:rsid w:val="00563E2C"/>
    <w:rsid w:val="0056761B"/>
    <w:rsid w:val="005704EA"/>
    <w:rsid w:val="005721B3"/>
    <w:rsid w:val="00572F88"/>
    <w:rsid w:val="005738D5"/>
    <w:rsid w:val="00573DD2"/>
    <w:rsid w:val="00575AA1"/>
    <w:rsid w:val="00575B91"/>
    <w:rsid w:val="00575BC7"/>
    <w:rsid w:val="00576151"/>
    <w:rsid w:val="00576368"/>
    <w:rsid w:val="005764D2"/>
    <w:rsid w:val="00577998"/>
    <w:rsid w:val="00577D5A"/>
    <w:rsid w:val="00580D25"/>
    <w:rsid w:val="005815C3"/>
    <w:rsid w:val="0058239F"/>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1C1A"/>
    <w:rsid w:val="00592401"/>
    <w:rsid w:val="00592642"/>
    <w:rsid w:val="00592D57"/>
    <w:rsid w:val="00594542"/>
    <w:rsid w:val="00594C22"/>
    <w:rsid w:val="00594C68"/>
    <w:rsid w:val="00595549"/>
    <w:rsid w:val="00596454"/>
    <w:rsid w:val="00597F88"/>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2C3"/>
    <w:rsid w:val="005C6832"/>
    <w:rsid w:val="005C688D"/>
    <w:rsid w:val="005C6C27"/>
    <w:rsid w:val="005C6EF7"/>
    <w:rsid w:val="005C6F3A"/>
    <w:rsid w:val="005C7060"/>
    <w:rsid w:val="005C75D6"/>
    <w:rsid w:val="005D1422"/>
    <w:rsid w:val="005D17C2"/>
    <w:rsid w:val="005D1FA7"/>
    <w:rsid w:val="005D211C"/>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6FF"/>
    <w:rsid w:val="005E69DE"/>
    <w:rsid w:val="005E6EFD"/>
    <w:rsid w:val="005F04E2"/>
    <w:rsid w:val="005F11C1"/>
    <w:rsid w:val="005F1A62"/>
    <w:rsid w:val="005F22AD"/>
    <w:rsid w:val="005F234D"/>
    <w:rsid w:val="005F2BC3"/>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1FA"/>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591"/>
    <w:rsid w:val="00634944"/>
    <w:rsid w:val="00634D36"/>
    <w:rsid w:val="00634D48"/>
    <w:rsid w:val="00635722"/>
    <w:rsid w:val="0063621D"/>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27DE"/>
    <w:rsid w:val="006628CF"/>
    <w:rsid w:val="00663201"/>
    <w:rsid w:val="006637A4"/>
    <w:rsid w:val="00664106"/>
    <w:rsid w:val="0066412D"/>
    <w:rsid w:val="00665B1C"/>
    <w:rsid w:val="00665B95"/>
    <w:rsid w:val="006663C0"/>
    <w:rsid w:val="006664C8"/>
    <w:rsid w:val="00666A02"/>
    <w:rsid w:val="00666E1D"/>
    <w:rsid w:val="00667ADF"/>
    <w:rsid w:val="00667B5A"/>
    <w:rsid w:val="00670459"/>
    <w:rsid w:val="006718F8"/>
    <w:rsid w:val="00672D22"/>
    <w:rsid w:val="00673261"/>
    <w:rsid w:val="00673D7E"/>
    <w:rsid w:val="00674B87"/>
    <w:rsid w:val="00674EEF"/>
    <w:rsid w:val="00675B97"/>
    <w:rsid w:val="0067765C"/>
    <w:rsid w:val="00677B0B"/>
    <w:rsid w:val="006805F8"/>
    <w:rsid w:val="0068175B"/>
    <w:rsid w:val="006817B4"/>
    <w:rsid w:val="00681A4B"/>
    <w:rsid w:val="006825D1"/>
    <w:rsid w:val="0068280F"/>
    <w:rsid w:val="00682A4D"/>
    <w:rsid w:val="00683642"/>
    <w:rsid w:val="00684184"/>
    <w:rsid w:val="00684AA6"/>
    <w:rsid w:val="006856C0"/>
    <w:rsid w:val="006860D8"/>
    <w:rsid w:val="00687C17"/>
    <w:rsid w:val="0069017A"/>
    <w:rsid w:val="00690490"/>
    <w:rsid w:val="006918EE"/>
    <w:rsid w:val="00692682"/>
    <w:rsid w:val="00692A6A"/>
    <w:rsid w:val="00692F61"/>
    <w:rsid w:val="00692F75"/>
    <w:rsid w:val="0069304D"/>
    <w:rsid w:val="00693A6B"/>
    <w:rsid w:val="00694373"/>
    <w:rsid w:val="0069504A"/>
    <w:rsid w:val="00695FEA"/>
    <w:rsid w:val="0069618B"/>
    <w:rsid w:val="0069658E"/>
    <w:rsid w:val="00696C66"/>
    <w:rsid w:val="006A05A5"/>
    <w:rsid w:val="006A0CBB"/>
    <w:rsid w:val="006A2C54"/>
    <w:rsid w:val="006A48AC"/>
    <w:rsid w:val="006A4A7F"/>
    <w:rsid w:val="006A6E83"/>
    <w:rsid w:val="006A7F66"/>
    <w:rsid w:val="006B0442"/>
    <w:rsid w:val="006B04EF"/>
    <w:rsid w:val="006B2AF3"/>
    <w:rsid w:val="006B309F"/>
    <w:rsid w:val="006B4BDB"/>
    <w:rsid w:val="006B50FA"/>
    <w:rsid w:val="006B6698"/>
    <w:rsid w:val="006B6F08"/>
    <w:rsid w:val="006C0355"/>
    <w:rsid w:val="006C0925"/>
    <w:rsid w:val="006C1BF9"/>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2B09"/>
    <w:rsid w:val="006D516E"/>
    <w:rsid w:val="006D53B5"/>
    <w:rsid w:val="006D669F"/>
    <w:rsid w:val="006D7810"/>
    <w:rsid w:val="006E064C"/>
    <w:rsid w:val="006E1452"/>
    <w:rsid w:val="006E16E6"/>
    <w:rsid w:val="006E1ECC"/>
    <w:rsid w:val="006E2D78"/>
    <w:rsid w:val="006E390D"/>
    <w:rsid w:val="006E41D3"/>
    <w:rsid w:val="006E50B5"/>
    <w:rsid w:val="006E5CE9"/>
    <w:rsid w:val="006E64EB"/>
    <w:rsid w:val="006E6706"/>
    <w:rsid w:val="006E673E"/>
    <w:rsid w:val="006E6835"/>
    <w:rsid w:val="006E6B0E"/>
    <w:rsid w:val="006E70D7"/>
    <w:rsid w:val="006E775A"/>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0EB"/>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1529"/>
    <w:rsid w:val="00711818"/>
    <w:rsid w:val="007121E9"/>
    <w:rsid w:val="007122A3"/>
    <w:rsid w:val="00712CC1"/>
    <w:rsid w:val="007136E4"/>
    <w:rsid w:val="00714382"/>
    <w:rsid w:val="00714DF4"/>
    <w:rsid w:val="00714F48"/>
    <w:rsid w:val="007150DA"/>
    <w:rsid w:val="007155A3"/>
    <w:rsid w:val="00715DCD"/>
    <w:rsid w:val="007167E6"/>
    <w:rsid w:val="00716C7F"/>
    <w:rsid w:val="007170A3"/>
    <w:rsid w:val="00717156"/>
    <w:rsid w:val="007205B8"/>
    <w:rsid w:val="0072088F"/>
    <w:rsid w:val="007210DE"/>
    <w:rsid w:val="0072131D"/>
    <w:rsid w:val="00721979"/>
    <w:rsid w:val="00721A7C"/>
    <w:rsid w:val="00723D6B"/>
    <w:rsid w:val="00724A26"/>
    <w:rsid w:val="00725116"/>
    <w:rsid w:val="007251C3"/>
    <w:rsid w:val="007255D2"/>
    <w:rsid w:val="0072566B"/>
    <w:rsid w:val="00725EF8"/>
    <w:rsid w:val="00726417"/>
    <w:rsid w:val="00726B9D"/>
    <w:rsid w:val="00727286"/>
    <w:rsid w:val="0072741B"/>
    <w:rsid w:val="00727579"/>
    <w:rsid w:val="00727CFB"/>
    <w:rsid w:val="00730084"/>
    <w:rsid w:val="00731319"/>
    <w:rsid w:val="0073469E"/>
    <w:rsid w:val="00734B9B"/>
    <w:rsid w:val="00735712"/>
    <w:rsid w:val="007358EB"/>
    <w:rsid w:val="00735E8B"/>
    <w:rsid w:val="007362E8"/>
    <w:rsid w:val="00736C6F"/>
    <w:rsid w:val="007402F1"/>
    <w:rsid w:val="00740989"/>
    <w:rsid w:val="0074107A"/>
    <w:rsid w:val="007416D2"/>
    <w:rsid w:val="00741C06"/>
    <w:rsid w:val="00743D37"/>
    <w:rsid w:val="0074402B"/>
    <w:rsid w:val="00744C1F"/>
    <w:rsid w:val="007456A3"/>
    <w:rsid w:val="00745705"/>
    <w:rsid w:val="007465BA"/>
    <w:rsid w:val="00746B07"/>
    <w:rsid w:val="0074735D"/>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4F13"/>
    <w:rsid w:val="007653C1"/>
    <w:rsid w:val="0076610B"/>
    <w:rsid w:val="0076635D"/>
    <w:rsid w:val="007704E1"/>
    <w:rsid w:val="007709FF"/>
    <w:rsid w:val="007717DE"/>
    <w:rsid w:val="00771980"/>
    <w:rsid w:val="00772586"/>
    <w:rsid w:val="007729AF"/>
    <w:rsid w:val="00772DAA"/>
    <w:rsid w:val="00773373"/>
    <w:rsid w:val="00773A5A"/>
    <w:rsid w:val="007741C0"/>
    <w:rsid w:val="00774274"/>
    <w:rsid w:val="007748C4"/>
    <w:rsid w:val="00775200"/>
    <w:rsid w:val="00776DC6"/>
    <w:rsid w:val="00777681"/>
    <w:rsid w:val="00777880"/>
    <w:rsid w:val="00780E3B"/>
    <w:rsid w:val="00781085"/>
    <w:rsid w:val="007815D3"/>
    <w:rsid w:val="0078387B"/>
    <w:rsid w:val="00784C37"/>
    <w:rsid w:val="00784D10"/>
    <w:rsid w:val="0078528E"/>
    <w:rsid w:val="00785EA1"/>
    <w:rsid w:val="00786B73"/>
    <w:rsid w:val="00786E8F"/>
    <w:rsid w:val="00787BB9"/>
    <w:rsid w:val="0079037A"/>
    <w:rsid w:val="007904E8"/>
    <w:rsid w:val="00790B2F"/>
    <w:rsid w:val="0079111B"/>
    <w:rsid w:val="00791564"/>
    <w:rsid w:val="00791A4B"/>
    <w:rsid w:val="007925CD"/>
    <w:rsid w:val="0079295D"/>
    <w:rsid w:val="00792EB5"/>
    <w:rsid w:val="007940E6"/>
    <w:rsid w:val="00795115"/>
    <w:rsid w:val="00795E20"/>
    <w:rsid w:val="0079602E"/>
    <w:rsid w:val="0079609C"/>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6A01"/>
    <w:rsid w:val="007A73E3"/>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26D7"/>
    <w:rsid w:val="007D38AC"/>
    <w:rsid w:val="007D46A9"/>
    <w:rsid w:val="007D4813"/>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62F"/>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4E0"/>
    <w:rsid w:val="008179BD"/>
    <w:rsid w:val="00817B5C"/>
    <w:rsid w:val="00817D40"/>
    <w:rsid w:val="00820069"/>
    <w:rsid w:val="00820426"/>
    <w:rsid w:val="00821319"/>
    <w:rsid w:val="00821EE8"/>
    <w:rsid w:val="008224DD"/>
    <w:rsid w:val="008235C2"/>
    <w:rsid w:val="008238E1"/>
    <w:rsid w:val="008241D1"/>
    <w:rsid w:val="00824315"/>
    <w:rsid w:val="0082449A"/>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2D2E"/>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39B7"/>
    <w:rsid w:val="00874595"/>
    <w:rsid w:val="00874AEC"/>
    <w:rsid w:val="00875752"/>
    <w:rsid w:val="00876EF6"/>
    <w:rsid w:val="00876F74"/>
    <w:rsid w:val="008806E4"/>
    <w:rsid w:val="008809D5"/>
    <w:rsid w:val="00880DC8"/>
    <w:rsid w:val="00880E4F"/>
    <w:rsid w:val="00882774"/>
    <w:rsid w:val="0088483A"/>
    <w:rsid w:val="00885DFA"/>
    <w:rsid w:val="00886054"/>
    <w:rsid w:val="00887258"/>
    <w:rsid w:val="00887FA8"/>
    <w:rsid w:val="00891835"/>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2DA5"/>
    <w:rsid w:val="008A3CDD"/>
    <w:rsid w:val="008A3F49"/>
    <w:rsid w:val="008A437C"/>
    <w:rsid w:val="008A4713"/>
    <w:rsid w:val="008A6BF4"/>
    <w:rsid w:val="008A71CC"/>
    <w:rsid w:val="008A74A8"/>
    <w:rsid w:val="008B0B5B"/>
    <w:rsid w:val="008B20FD"/>
    <w:rsid w:val="008B2281"/>
    <w:rsid w:val="008B2DE0"/>
    <w:rsid w:val="008B41B3"/>
    <w:rsid w:val="008B461C"/>
    <w:rsid w:val="008B595F"/>
    <w:rsid w:val="008B5E7E"/>
    <w:rsid w:val="008B5EB2"/>
    <w:rsid w:val="008B6469"/>
    <w:rsid w:val="008B695B"/>
    <w:rsid w:val="008C0C36"/>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D4"/>
    <w:rsid w:val="008D68E8"/>
    <w:rsid w:val="008D6AA0"/>
    <w:rsid w:val="008D7946"/>
    <w:rsid w:val="008D7F8B"/>
    <w:rsid w:val="008E0ABC"/>
    <w:rsid w:val="008E1410"/>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0CFC"/>
    <w:rsid w:val="00902212"/>
    <w:rsid w:val="009024F8"/>
    <w:rsid w:val="00903CBE"/>
    <w:rsid w:val="00903D71"/>
    <w:rsid w:val="00904A0E"/>
    <w:rsid w:val="00904CE4"/>
    <w:rsid w:val="00905DDB"/>
    <w:rsid w:val="0090612D"/>
    <w:rsid w:val="00906506"/>
    <w:rsid w:val="00906BFC"/>
    <w:rsid w:val="00906D29"/>
    <w:rsid w:val="0090736B"/>
    <w:rsid w:val="00907B79"/>
    <w:rsid w:val="00910366"/>
    <w:rsid w:val="00910C6D"/>
    <w:rsid w:val="00911055"/>
    <w:rsid w:val="00911559"/>
    <w:rsid w:val="00911E0D"/>
    <w:rsid w:val="0091552B"/>
    <w:rsid w:val="009156E7"/>
    <w:rsid w:val="009168DE"/>
    <w:rsid w:val="0091796C"/>
    <w:rsid w:val="00921225"/>
    <w:rsid w:val="00921C43"/>
    <w:rsid w:val="0092251F"/>
    <w:rsid w:val="009236DA"/>
    <w:rsid w:val="00923A06"/>
    <w:rsid w:val="00923A3F"/>
    <w:rsid w:val="00924A1A"/>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3C"/>
    <w:rsid w:val="009642CA"/>
    <w:rsid w:val="00964981"/>
    <w:rsid w:val="0096668E"/>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91D3F"/>
    <w:rsid w:val="0099263F"/>
    <w:rsid w:val="00993A7E"/>
    <w:rsid w:val="00993AB2"/>
    <w:rsid w:val="00995174"/>
    <w:rsid w:val="00996B00"/>
    <w:rsid w:val="0099762E"/>
    <w:rsid w:val="00997ABB"/>
    <w:rsid w:val="009A0CB6"/>
    <w:rsid w:val="009A10CD"/>
    <w:rsid w:val="009A14DC"/>
    <w:rsid w:val="009A1CE7"/>
    <w:rsid w:val="009A1EE8"/>
    <w:rsid w:val="009A2304"/>
    <w:rsid w:val="009A3385"/>
    <w:rsid w:val="009A39B8"/>
    <w:rsid w:val="009A4F03"/>
    <w:rsid w:val="009A7384"/>
    <w:rsid w:val="009B0F02"/>
    <w:rsid w:val="009B0FF4"/>
    <w:rsid w:val="009B13DF"/>
    <w:rsid w:val="009B26C3"/>
    <w:rsid w:val="009B37D5"/>
    <w:rsid w:val="009B3FCD"/>
    <w:rsid w:val="009B4FA5"/>
    <w:rsid w:val="009B57A2"/>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4893"/>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07F4"/>
    <w:rsid w:val="00A32B61"/>
    <w:rsid w:val="00A32BD5"/>
    <w:rsid w:val="00A32DC8"/>
    <w:rsid w:val="00A37213"/>
    <w:rsid w:val="00A379CF"/>
    <w:rsid w:val="00A37E1A"/>
    <w:rsid w:val="00A37E7B"/>
    <w:rsid w:val="00A407ED"/>
    <w:rsid w:val="00A40DAC"/>
    <w:rsid w:val="00A40E2D"/>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519"/>
    <w:rsid w:val="00A60DE6"/>
    <w:rsid w:val="00A60F29"/>
    <w:rsid w:val="00A61329"/>
    <w:rsid w:val="00A623A8"/>
    <w:rsid w:val="00A623C4"/>
    <w:rsid w:val="00A62893"/>
    <w:rsid w:val="00A62E16"/>
    <w:rsid w:val="00A63F27"/>
    <w:rsid w:val="00A64C07"/>
    <w:rsid w:val="00A64E58"/>
    <w:rsid w:val="00A64E9F"/>
    <w:rsid w:val="00A672A2"/>
    <w:rsid w:val="00A672F0"/>
    <w:rsid w:val="00A71572"/>
    <w:rsid w:val="00A71652"/>
    <w:rsid w:val="00A7168C"/>
    <w:rsid w:val="00A71CA3"/>
    <w:rsid w:val="00A71FC8"/>
    <w:rsid w:val="00A74196"/>
    <w:rsid w:val="00A74252"/>
    <w:rsid w:val="00A742CB"/>
    <w:rsid w:val="00A74735"/>
    <w:rsid w:val="00A7506F"/>
    <w:rsid w:val="00A76EAC"/>
    <w:rsid w:val="00A82896"/>
    <w:rsid w:val="00A83540"/>
    <w:rsid w:val="00A83B82"/>
    <w:rsid w:val="00A8447F"/>
    <w:rsid w:val="00A84F17"/>
    <w:rsid w:val="00A852A7"/>
    <w:rsid w:val="00A85D24"/>
    <w:rsid w:val="00A85FBC"/>
    <w:rsid w:val="00A86053"/>
    <w:rsid w:val="00A876FA"/>
    <w:rsid w:val="00A87818"/>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438"/>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726"/>
    <w:rsid w:val="00AB1A48"/>
    <w:rsid w:val="00AB31CA"/>
    <w:rsid w:val="00AB4375"/>
    <w:rsid w:val="00AB44B9"/>
    <w:rsid w:val="00AB4C70"/>
    <w:rsid w:val="00AB508F"/>
    <w:rsid w:val="00AB589A"/>
    <w:rsid w:val="00AB6482"/>
    <w:rsid w:val="00AB7842"/>
    <w:rsid w:val="00AB7A62"/>
    <w:rsid w:val="00AB7AD4"/>
    <w:rsid w:val="00AB7EC3"/>
    <w:rsid w:val="00AC2096"/>
    <w:rsid w:val="00AC299D"/>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36A8"/>
    <w:rsid w:val="00AD44D3"/>
    <w:rsid w:val="00AD61A8"/>
    <w:rsid w:val="00AD6452"/>
    <w:rsid w:val="00AD652A"/>
    <w:rsid w:val="00AD663C"/>
    <w:rsid w:val="00AD6E33"/>
    <w:rsid w:val="00AE0377"/>
    <w:rsid w:val="00AE0616"/>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AF7D0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845"/>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6A3"/>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474"/>
    <w:rsid w:val="00BB3566"/>
    <w:rsid w:val="00BB35F0"/>
    <w:rsid w:val="00BB4300"/>
    <w:rsid w:val="00BB4D3C"/>
    <w:rsid w:val="00BB64B2"/>
    <w:rsid w:val="00BB75E2"/>
    <w:rsid w:val="00BB7BDE"/>
    <w:rsid w:val="00BB7F02"/>
    <w:rsid w:val="00BC00F9"/>
    <w:rsid w:val="00BC03B6"/>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5FF"/>
    <w:rsid w:val="00BD5AD7"/>
    <w:rsid w:val="00BD62F3"/>
    <w:rsid w:val="00BD6C75"/>
    <w:rsid w:val="00BE1101"/>
    <w:rsid w:val="00BE1B06"/>
    <w:rsid w:val="00BE26A7"/>
    <w:rsid w:val="00BE454B"/>
    <w:rsid w:val="00BE4AEE"/>
    <w:rsid w:val="00BE5C1E"/>
    <w:rsid w:val="00BE64A0"/>
    <w:rsid w:val="00BE6DE9"/>
    <w:rsid w:val="00BE703B"/>
    <w:rsid w:val="00BF2130"/>
    <w:rsid w:val="00BF2B4B"/>
    <w:rsid w:val="00BF509F"/>
    <w:rsid w:val="00BF556F"/>
    <w:rsid w:val="00BF6968"/>
    <w:rsid w:val="00BF6AAA"/>
    <w:rsid w:val="00BF6BD5"/>
    <w:rsid w:val="00BF7956"/>
    <w:rsid w:val="00C0041C"/>
    <w:rsid w:val="00C0056C"/>
    <w:rsid w:val="00C01802"/>
    <w:rsid w:val="00C030D9"/>
    <w:rsid w:val="00C03518"/>
    <w:rsid w:val="00C05A38"/>
    <w:rsid w:val="00C05AB9"/>
    <w:rsid w:val="00C05D08"/>
    <w:rsid w:val="00C07CAF"/>
    <w:rsid w:val="00C07CBF"/>
    <w:rsid w:val="00C10078"/>
    <w:rsid w:val="00C11FF0"/>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29B"/>
    <w:rsid w:val="00C2635E"/>
    <w:rsid w:val="00C2715C"/>
    <w:rsid w:val="00C27E8B"/>
    <w:rsid w:val="00C27F3B"/>
    <w:rsid w:val="00C30887"/>
    <w:rsid w:val="00C31693"/>
    <w:rsid w:val="00C318D6"/>
    <w:rsid w:val="00C33AAC"/>
    <w:rsid w:val="00C33CB5"/>
    <w:rsid w:val="00C33F8E"/>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866"/>
    <w:rsid w:val="00C85C2C"/>
    <w:rsid w:val="00C863EF"/>
    <w:rsid w:val="00C86845"/>
    <w:rsid w:val="00C8726B"/>
    <w:rsid w:val="00C9017B"/>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C0A82"/>
    <w:rsid w:val="00CC29B9"/>
    <w:rsid w:val="00CC449F"/>
    <w:rsid w:val="00CC484F"/>
    <w:rsid w:val="00CC4B01"/>
    <w:rsid w:val="00CC559C"/>
    <w:rsid w:val="00CC5D1B"/>
    <w:rsid w:val="00CC76E1"/>
    <w:rsid w:val="00CC78AE"/>
    <w:rsid w:val="00CD1595"/>
    <w:rsid w:val="00CD25D0"/>
    <w:rsid w:val="00CD2E2E"/>
    <w:rsid w:val="00CD323A"/>
    <w:rsid w:val="00CD32D4"/>
    <w:rsid w:val="00CD44D4"/>
    <w:rsid w:val="00CD4B93"/>
    <w:rsid w:val="00CD4BC9"/>
    <w:rsid w:val="00CD4D6F"/>
    <w:rsid w:val="00CD5629"/>
    <w:rsid w:val="00CD5824"/>
    <w:rsid w:val="00CD5ACD"/>
    <w:rsid w:val="00CD5D94"/>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43D"/>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0B6"/>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A0"/>
    <w:rsid w:val="00D35BF9"/>
    <w:rsid w:val="00D35D79"/>
    <w:rsid w:val="00D372BB"/>
    <w:rsid w:val="00D40575"/>
    <w:rsid w:val="00D41FA8"/>
    <w:rsid w:val="00D424C9"/>
    <w:rsid w:val="00D427F6"/>
    <w:rsid w:val="00D431CA"/>
    <w:rsid w:val="00D438E7"/>
    <w:rsid w:val="00D43CDE"/>
    <w:rsid w:val="00D45EC9"/>
    <w:rsid w:val="00D46381"/>
    <w:rsid w:val="00D4681B"/>
    <w:rsid w:val="00D470FE"/>
    <w:rsid w:val="00D471A9"/>
    <w:rsid w:val="00D471C0"/>
    <w:rsid w:val="00D47248"/>
    <w:rsid w:val="00D473A6"/>
    <w:rsid w:val="00D50165"/>
    <w:rsid w:val="00D503E8"/>
    <w:rsid w:val="00D509BE"/>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840"/>
    <w:rsid w:val="00D66D97"/>
    <w:rsid w:val="00D674F4"/>
    <w:rsid w:val="00D6770F"/>
    <w:rsid w:val="00D67C8C"/>
    <w:rsid w:val="00D70F05"/>
    <w:rsid w:val="00D71624"/>
    <w:rsid w:val="00D71D8A"/>
    <w:rsid w:val="00D724BA"/>
    <w:rsid w:val="00D72AC9"/>
    <w:rsid w:val="00D735D8"/>
    <w:rsid w:val="00D736E2"/>
    <w:rsid w:val="00D7411B"/>
    <w:rsid w:val="00D745AF"/>
    <w:rsid w:val="00D756B9"/>
    <w:rsid w:val="00D761E0"/>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B5"/>
    <w:rsid w:val="00D831DB"/>
    <w:rsid w:val="00D844B8"/>
    <w:rsid w:val="00D84932"/>
    <w:rsid w:val="00D85503"/>
    <w:rsid w:val="00D859E1"/>
    <w:rsid w:val="00D867A0"/>
    <w:rsid w:val="00D8723F"/>
    <w:rsid w:val="00D901F9"/>
    <w:rsid w:val="00D91468"/>
    <w:rsid w:val="00D927B0"/>
    <w:rsid w:val="00D927FD"/>
    <w:rsid w:val="00D93843"/>
    <w:rsid w:val="00D94134"/>
    <w:rsid w:val="00D95597"/>
    <w:rsid w:val="00D959DF"/>
    <w:rsid w:val="00D969AA"/>
    <w:rsid w:val="00D9723D"/>
    <w:rsid w:val="00D975CF"/>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6855"/>
    <w:rsid w:val="00DC695C"/>
    <w:rsid w:val="00DC6E29"/>
    <w:rsid w:val="00DC716E"/>
    <w:rsid w:val="00DC75E6"/>
    <w:rsid w:val="00DC7F3F"/>
    <w:rsid w:val="00DD4105"/>
    <w:rsid w:val="00DD4666"/>
    <w:rsid w:val="00DD4798"/>
    <w:rsid w:val="00DD502C"/>
    <w:rsid w:val="00DD58FE"/>
    <w:rsid w:val="00DD5F39"/>
    <w:rsid w:val="00DD655B"/>
    <w:rsid w:val="00DE0260"/>
    <w:rsid w:val="00DE0E20"/>
    <w:rsid w:val="00DE1A20"/>
    <w:rsid w:val="00DE2285"/>
    <w:rsid w:val="00DE296E"/>
    <w:rsid w:val="00DE2D02"/>
    <w:rsid w:val="00DE33A3"/>
    <w:rsid w:val="00DE5454"/>
    <w:rsid w:val="00DE5482"/>
    <w:rsid w:val="00DE5907"/>
    <w:rsid w:val="00DE595E"/>
    <w:rsid w:val="00DE7B5A"/>
    <w:rsid w:val="00DF058A"/>
    <w:rsid w:val="00DF1EBF"/>
    <w:rsid w:val="00DF215B"/>
    <w:rsid w:val="00DF2C08"/>
    <w:rsid w:val="00DF3568"/>
    <w:rsid w:val="00DF4286"/>
    <w:rsid w:val="00DF4420"/>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549"/>
    <w:rsid w:val="00E076E5"/>
    <w:rsid w:val="00E07A62"/>
    <w:rsid w:val="00E07CD5"/>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26EFE"/>
    <w:rsid w:val="00E277A7"/>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557"/>
    <w:rsid w:val="00E47CCB"/>
    <w:rsid w:val="00E50359"/>
    <w:rsid w:val="00E50622"/>
    <w:rsid w:val="00E5072A"/>
    <w:rsid w:val="00E50869"/>
    <w:rsid w:val="00E52644"/>
    <w:rsid w:val="00E53891"/>
    <w:rsid w:val="00E54002"/>
    <w:rsid w:val="00E541C9"/>
    <w:rsid w:val="00E54DEC"/>
    <w:rsid w:val="00E55416"/>
    <w:rsid w:val="00E5542F"/>
    <w:rsid w:val="00E55E14"/>
    <w:rsid w:val="00E562BB"/>
    <w:rsid w:val="00E5708F"/>
    <w:rsid w:val="00E57C73"/>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2F4"/>
    <w:rsid w:val="00E9436D"/>
    <w:rsid w:val="00E94851"/>
    <w:rsid w:val="00E94A62"/>
    <w:rsid w:val="00E9527A"/>
    <w:rsid w:val="00E95933"/>
    <w:rsid w:val="00E9714D"/>
    <w:rsid w:val="00E97750"/>
    <w:rsid w:val="00E9777C"/>
    <w:rsid w:val="00E97ADE"/>
    <w:rsid w:val="00EA0DC8"/>
    <w:rsid w:val="00EA28F3"/>
    <w:rsid w:val="00EA2FC3"/>
    <w:rsid w:val="00EA3806"/>
    <w:rsid w:val="00EA3EA6"/>
    <w:rsid w:val="00EA4A06"/>
    <w:rsid w:val="00EA5C53"/>
    <w:rsid w:val="00EA6CB3"/>
    <w:rsid w:val="00EA6DCD"/>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7CA"/>
    <w:rsid w:val="00EC5BD1"/>
    <w:rsid w:val="00ED077A"/>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3DF"/>
    <w:rsid w:val="00EE7C11"/>
    <w:rsid w:val="00EF054A"/>
    <w:rsid w:val="00EF070B"/>
    <w:rsid w:val="00EF082F"/>
    <w:rsid w:val="00EF08FC"/>
    <w:rsid w:val="00EF23AA"/>
    <w:rsid w:val="00EF2BCD"/>
    <w:rsid w:val="00EF31E8"/>
    <w:rsid w:val="00EF38B8"/>
    <w:rsid w:val="00EF4980"/>
    <w:rsid w:val="00EF4B84"/>
    <w:rsid w:val="00EF535B"/>
    <w:rsid w:val="00EF53A5"/>
    <w:rsid w:val="00EF5B94"/>
    <w:rsid w:val="00EF5E6B"/>
    <w:rsid w:val="00EF646C"/>
    <w:rsid w:val="00EF7553"/>
    <w:rsid w:val="00EF77AD"/>
    <w:rsid w:val="00EF7D8B"/>
    <w:rsid w:val="00F0140E"/>
    <w:rsid w:val="00F031D3"/>
    <w:rsid w:val="00F03224"/>
    <w:rsid w:val="00F03C12"/>
    <w:rsid w:val="00F03DD2"/>
    <w:rsid w:val="00F04CD9"/>
    <w:rsid w:val="00F04D91"/>
    <w:rsid w:val="00F0633B"/>
    <w:rsid w:val="00F06A67"/>
    <w:rsid w:val="00F078F6"/>
    <w:rsid w:val="00F0799C"/>
    <w:rsid w:val="00F10DD6"/>
    <w:rsid w:val="00F1186A"/>
    <w:rsid w:val="00F11F0C"/>
    <w:rsid w:val="00F11FA3"/>
    <w:rsid w:val="00F12DB9"/>
    <w:rsid w:val="00F13116"/>
    <w:rsid w:val="00F133AD"/>
    <w:rsid w:val="00F1373A"/>
    <w:rsid w:val="00F13ED4"/>
    <w:rsid w:val="00F14337"/>
    <w:rsid w:val="00F1488B"/>
    <w:rsid w:val="00F149B9"/>
    <w:rsid w:val="00F154C2"/>
    <w:rsid w:val="00F15962"/>
    <w:rsid w:val="00F1596E"/>
    <w:rsid w:val="00F15D9C"/>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D29"/>
    <w:rsid w:val="00F44888"/>
    <w:rsid w:val="00F45FE9"/>
    <w:rsid w:val="00F46A0E"/>
    <w:rsid w:val="00F47051"/>
    <w:rsid w:val="00F4730D"/>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73F0"/>
    <w:rsid w:val="00F57476"/>
    <w:rsid w:val="00F60460"/>
    <w:rsid w:val="00F608B1"/>
    <w:rsid w:val="00F60DD9"/>
    <w:rsid w:val="00F61C4D"/>
    <w:rsid w:val="00F62084"/>
    <w:rsid w:val="00F622DB"/>
    <w:rsid w:val="00F62598"/>
    <w:rsid w:val="00F628A2"/>
    <w:rsid w:val="00F62DC6"/>
    <w:rsid w:val="00F636A0"/>
    <w:rsid w:val="00F64A78"/>
    <w:rsid w:val="00F663DF"/>
    <w:rsid w:val="00F702AD"/>
    <w:rsid w:val="00F7051A"/>
    <w:rsid w:val="00F7132D"/>
    <w:rsid w:val="00F7264F"/>
    <w:rsid w:val="00F7406D"/>
    <w:rsid w:val="00F74BD3"/>
    <w:rsid w:val="00F75B1A"/>
    <w:rsid w:val="00F77C55"/>
    <w:rsid w:val="00F803F5"/>
    <w:rsid w:val="00F80686"/>
    <w:rsid w:val="00F80712"/>
    <w:rsid w:val="00F8085A"/>
    <w:rsid w:val="00F8114D"/>
    <w:rsid w:val="00F827C5"/>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356C"/>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7D2"/>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59D3"/>
    <w:rsid w:val="00FB7512"/>
    <w:rsid w:val="00FB78B0"/>
    <w:rsid w:val="00FB7DFB"/>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2C4F"/>
    <w:rsid w:val="00FD5169"/>
    <w:rsid w:val="00FD7941"/>
    <w:rsid w:val="00FE02C6"/>
    <w:rsid w:val="00FE089D"/>
    <w:rsid w:val="00FE18D0"/>
    <w:rsid w:val="00FE1F4E"/>
    <w:rsid w:val="00FE257E"/>
    <w:rsid w:val="00FE315D"/>
    <w:rsid w:val="00FE3636"/>
    <w:rsid w:val="00FE3800"/>
    <w:rsid w:val="00FE3ABC"/>
    <w:rsid w:val="00FE4F53"/>
    <w:rsid w:val="00FE532E"/>
    <w:rsid w:val="00FE54B9"/>
    <w:rsid w:val="00FE5CB5"/>
    <w:rsid w:val="00FF0DB9"/>
    <w:rsid w:val="00FF104C"/>
    <w:rsid w:val="00FF10EC"/>
    <w:rsid w:val="00FF1AAC"/>
    <w:rsid w:val="00FF1B32"/>
    <w:rsid w:val="00FF25A1"/>
    <w:rsid w:val="00FF29D9"/>
    <w:rsid w:val="00FF2AB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7557"/>
    <w:rPr>
      <w:rFonts w:ascii="Times New Roman" w:eastAsia="Times New Roman" w:hAnsi="Times New Roman"/>
      <w:sz w:val="24"/>
      <w:szCs w:val="24"/>
      <w:lang w:val="en-DE"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条目"/>
    <w:basedOn w:val="Normal"/>
    <w:next w:val="Normal"/>
    <w:link w:val="CaptionChar1"/>
    <w:uiPriority w:val="35"/>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rPr>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03224"/>
    <w:pPr>
      <w:keepNext/>
      <w:keepLines/>
      <w:spacing w:before="240"/>
      <w:ind w:left="1418"/>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style>
  <w:style w:type="paragraph" w:styleId="ListNumber4">
    <w:name w:val="List Number 4"/>
    <w:basedOn w:val="Normal"/>
    <w:unhideWhenUsed/>
    <w:rsid w:val="00F03224"/>
    <w:pPr>
      <w:numPr>
        <w:numId w:val="2"/>
      </w:numPr>
      <w:tabs>
        <w:tab w:val="num" w:pos="1209"/>
      </w:tabs>
      <w:ind w:left="1209"/>
    </w:pPr>
  </w:style>
  <w:style w:type="paragraph" w:styleId="ListNumber5">
    <w:name w:val="List Number 5"/>
    <w:basedOn w:val="Normal"/>
    <w:unhideWhenUsed/>
    <w:rsid w:val="00F03224"/>
    <w:pPr>
      <w:tabs>
        <w:tab w:val="num" w:pos="851"/>
        <w:tab w:val="num" w:pos="1800"/>
      </w:tabs>
      <w:ind w:left="1800" w:hanging="851"/>
    </w:p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spacing w:before="100" w:beforeAutospacing="1" w:after="100" w:afterAutospacing="1"/>
    </w:pPr>
    <w:rPr>
      <w:lang w:val="en-US"/>
    </w:r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rPr>
  </w:style>
  <w:style w:type="paragraph" w:customStyle="1" w:styleId="HE">
    <w:name w:val="HE"/>
    <w:basedOn w:val="Normal"/>
    <w:rsid w:val="00F03224"/>
    <w:rPr>
      <w:b/>
    </w:rPr>
  </w:style>
  <w:style w:type="paragraph" w:customStyle="1" w:styleId="HO">
    <w:name w:val="HO"/>
    <w:basedOn w:val="Normal"/>
    <w:rsid w:val="00F03224"/>
    <w:pPr>
      <w:jc w:val="right"/>
    </w:pPr>
    <w:rPr>
      <w:b/>
    </w:rPr>
  </w:style>
  <w:style w:type="paragraph" w:customStyle="1" w:styleId="WP">
    <w:name w:val="WP"/>
    <w:basedOn w:val="Normal"/>
    <w:rsid w:val="00F03224"/>
    <w:pPr>
      <w:jc w:val="both"/>
    </w:p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style>
  <w:style w:type="paragraph" w:customStyle="1" w:styleId="Para1">
    <w:name w:val="Para1"/>
    <w:basedOn w:val="Normal"/>
    <w:rsid w:val="00F03224"/>
    <w:pPr>
      <w:spacing w:before="120" w:after="120"/>
    </w:pPr>
    <w:rPr>
      <w:lang w:val="en-US"/>
    </w:rPr>
  </w:style>
  <w:style w:type="paragraph" w:customStyle="1" w:styleId="Teststep">
    <w:name w:val="Test step"/>
    <w:basedOn w:val="Normal"/>
    <w:rsid w:val="00F03224"/>
    <w:pPr>
      <w:tabs>
        <w:tab w:val="left" w:pos="720"/>
      </w:tabs>
      <w:ind w:left="720" w:hanging="720"/>
    </w:p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rPr>
  </w:style>
  <w:style w:type="paragraph" w:customStyle="1" w:styleId="table">
    <w:name w:val="table"/>
    <w:basedOn w:val="Normal"/>
    <w:next w:val="Normal"/>
    <w:rsid w:val="00F03224"/>
    <w:pPr>
      <w:jc w:val="center"/>
    </w:pPr>
    <w:rPr>
      <w:lang w:val="en-US"/>
    </w:rPr>
  </w:style>
  <w:style w:type="paragraph" w:customStyle="1" w:styleId="t2">
    <w:name w:val="t2"/>
    <w:basedOn w:val="Normal"/>
    <w:rsid w:val="00F03224"/>
  </w:style>
  <w:style w:type="paragraph" w:customStyle="1" w:styleId="CommentNokia">
    <w:name w:val="Comment Nokia"/>
    <w:basedOn w:val="Normal"/>
    <w:rsid w:val="00F03224"/>
    <w:pPr>
      <w:tabs>
        <w:tab w:val="left" w:pos="360"/>
      </w:tabs>
      <w:ind w:left="360" w:hanging="360"/>
    </w:pPr>
    <w:rPr>
      <w:sz w:val="22"/>
      <w:lang w:val="en-US"/>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val="en-US"/>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val="en-US"/>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Caption Char2,cap Char3,cap Char2 Char Char1,Ca Char1,cap Char2 Char2,Caption Char C... Char1,cap1 Char,cap2 Char"/>
    <w:qFormat/>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99"/>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lang w:val="en-US" w:eastAsia="zh-CN"/>
    </w:rPr>
  </w:style>
  <w:style w:type="paragraph" w:customStyle="1" w:styleId="tah0">
    <w:name w:val="tah"/>
    <w:basedOn w:val="Normal"/>
    <w:uiPriority w:val="99"/>
    <w:semiHidden/>
    <w:rsid w:val="005F1A62"/>
    <w:rPr>
      <w:rFonts w:ascii="SimSun" w:eastAsia="SimSun" w:hAnsi="SimSun" w:cs="SimSun"/>
      <w:lang w:val="en-US" w:eastAsia="zh-CN"/>
    </w:rPr>
  </w:style>
  <w:style w:type="paragraph" w:customStyle="1" w:styleId="tac0">
    <w:name w:val="tac"/>
    <w:basedOn w:val="Normal"/>
    <w:uiPriority w:val="99"/>
    <w:semiHidden/>
    <w:rsid w:val="005F1A62"/>
    <w:rPr>
      <w:rFonts w:ascii="SimSun" w:eastAsia="SimSun" w:hAnsi="SimSun" w:cs="SimSun"/>
      <w:lang w:val="en-US" w:eastAsia="zh-CN"/>
    </w:rPr>
  </w:style>
  <w:style w:type="paragraph" w:customStyle="1" w:styleId="tan0">
    <w:name w:val="tan"/>
    <w:basedOn w:val="Normal"/>
    <w:uiPriority w:val="99"/>
    <w:semiHidden/>
    <w:rsid w:val="005F1A62"/>
    <w:rPr>
      <w:rFonts w:ascii="SimSun" w:eastAsia="SimSun" w:hAnsi="SimSun" w:cs="SimSun"/>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spacing w:before="60"/>
      <w:ind w:left="1800"/>
    </w:pPr>
    <w:rPr>
      <w:rFonts w:ascii="Arial" w:hAnsi="Arial"/>
      <w:b/>
    </w:rPr>
  </w:style>
  <w:style w:type="paragraph" w:customStyle="1" w:styleId="cjk">
    <w:name w:val="cjk"/>
    <w:basedOn w:val="Normal"/>
    <w:qFormat/>
    <w:rsid w:val="00AD36A8"/>
    <w:pPr>
      <w:spacing w:before="100" w:beforeAutospacing="1" w:after="181"/>
    </w:pPr>
    <w:rPr>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3421282">
      <w:bodyDiv w:val="1"/>
      <w:marLeft w:val="0"/>
      <w:marRight w:val="0"/>
      <w:marTop w:val="0"/>
      <w:marBottom w:val="0"/>
      <w:divBdr>
        <w:top w:val="none" w:sz="0" w:space="0" w:color="auto"/>
        <w:left w:val="none" w:sz="0" w:space="0" w:color="auto"/>
        <w:bottom w:val="none" w:sz="0" w:space="0" w:color="auto"/>
        <w:right w:val="none" w:sz="0" w:space="0" w:color="auto"/>
      </w:divBdr>
      <w:divsChild>
        <w:div w:id="1477913937">
          <w:marLeft w:val="0"/>
          <w:marRight w:val="0"/>
          <w:marTop w:val="0"/>
          <w:marBottom w:val="0"/>
          <w:divBdr>
            <w:top w:val="none" w:sz="0" w:space="0" w:color="auto"/>
            <w:left w:val="none" w:sz="0" w:space="0" w:color="auto"/>
            <w:bottom w:val="none" w:sz="0" w:space="0" w:color="auto"/>
            <w:right w:val="none" w:sz="0" w:space="0" w:color="auto"/>
          </w:divBdr>
          <w:divsChild>
            <w:div w:id="1116824789">
              <w:marLeft w:val="0"/>
              <w:marRight w:val="0"/>
              <w:marTop w:val="0"/>
              <w:marBottom w:val="0"/>
              <w:divBdr>
                <w:top w:val="none" w:sz="0" w:space="0" w:color="auto"/>
                <w:left w:val="none" w:sz="0" w:space="0" w:color="auto"/>
                <w:bottom w:val="none" w:sz="0" w:space="0" w:color="auto"/>
                <w:right w:val="none" w:sz="0" w:space="0" w:color="auto"/>
              </w:divBdr>
              <w:divsChild>
                <w:div w:id="176043210">
                  <w:marLeft w:val="0"/>
                  <w:marRight w:val="0"/>
                  <w:marTop w:val="0"/>
                  <w:marBottom w:val="0"/>
                  <w:divBdr>
                    <w:top w:val="none" w:sz="0" w:space="0" w:color="auto"/>
                    <w:left w:val="none" w:sz="0" w:space="0" w:color="auto"/>
                    <w:bottom w:val="none" w:sz="0" w:space="0" w:color="auto"/>
                    <w:right w:val="none" w:sz="0" w:space="0" w:color="auto"/>
                  </w:divBdr>
                  <w:divsChild>
                    <w:div w:id="842816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8894510">
      <w:bodyDiv w:val="1"/>
      <w:marLeft w:val="0"/>
      <w:marRight w:val="0"/>
      <w:marTop w:val="0"/>
      <w:marBottom w:val="0"/>
      <w:divBdr>
        <w:top w:val="none" w:sz="0" w:space="0" w:color="auto"/>
        <w:left w:val="none" w:sz="0" w:space="0" w:color="auto"/>
        <w:bottom w:val="none" w:sz="0" w:space="0" w:color="auto"/>
        <w:right w:val="none" w:sz="0" w:space="0" w:color="auto"/>
      </w:divBdr>
    </w:div>
    <w:div w:id="360056117">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7472162">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5986644">
      <w:bodyDiv w:val="1"/>
      <w:marLeft w:val="0"/>
      <w:marRight w:val="0"/>
      <w:marTop w:val="0"/>
      <w:marBottom w:val="0"/>
      <w:divBdr>
        <w:top w:val="none" w:sz="0" w:space="0" w:color="auto"/>
        <w:left w:val="none" w:sz="0" w:space="0" w:color="auto"/>
        <w:bottom w:val="none" w:sz="0" w:space="0" w:color="auto"/>
        <w:right w:val="none" w:sz="0" w:space="0" w:color="auto"/>
      </w:divBdr>
      <w:divsChild>
        <w:div w:id="451478317">
          <w:marLeft w:val="0"/>
          <w:marRight w:val="0"/>
          <w:marTop w:val="0"/>
          <w:marBottom w:val="0"/>
          <w:divBdr>
            <w:top w:val="none" w:sz="0" w:space="0" w:color="auto"/>
            <w:left w:val="none" w:sz="0" w:space="0" w:color="auto"/>
            <w:bottom w:val="none" w:sz="0" w:space="0" w:color="auto"/>
            <w:right w:val="none" w:sz="0" w:space="0" w:color="auto"/>
          </w:divBdr>
          <w:divsChild>
            <w:div w:id="1914195340">
              <w:marLeft w:val="0"/>
              <w:marRight w:val="0"/>
              <w:marTop w:val="0"/>
              <w:marBottom w:val="0"/>
              <w:divBdr>
                <w:top w:val="none" w:sz="0" w:space="0" w:color="auto"/>
                <w:left w:val="none" w:sz="0" w:space="0" w:color="auto"/>
                <w:bottom w:val="none" w:sz="0" w:space="0" w:color="auto"/>
                <w:right w:val="none" w:sz="0" w:space="0" w:color="auto"/>
              </w:divBdr>
              <w:divsChild>
                <w:div w:id="737478092">
                  <w:marLeft w:val="0"/>
                  <w:marRight w:val="0"/>
                  <w:marTop w:val="0"/>
                  <w:marBottom w:val="0"/>
                  <w:divBdr>
                    <w:top w:val="none" w:sz="0" w:space="0" w:color="auto"/>
                    <w:left w:val="none" w:sz="0" w:space="0" w:color="auto"/>
                    <w:bottom w:val="none" w:sz="0" w:space="0" w:color="auto"/>
                    <w:right w:val="none" w:sz="0" w:space="0" w:color="auto"/>
                  </w:divBdr>
                  <w:divsChild>
                    <w:div w:id="1586497738">
                      <w:marLeft w:val="0"/>
                      <w:marRight w:val="0"/>
                      <w:marTop w:val="0"/>
                      <w:marBottom w:val="0"/>
                      <w:divBdr>
                        <w:top w:val="none" w:sz="0" w:space="0" w:color="auto"/>
                        <w:left w:val="none" w:sz="0" w:space="0" w:color="auto"/>
                        <w:bottom w:val="none" w:sz="0" w:space="0" w:color="auto"/>
                        <w:right w:val="none" w:sz="0" w:space="0" w:color="auto"/>
                      </w:divBdr>
                      <w:divsChild>
                        <w:div w:id="721901840">
                          <w:marLeft w:val="0"/>
                          <w:marRight w:val="0"/>
                          <w:marTop w:val="0"/>
                          <w:marBottom w:val="0"/>
                          <w:divBdr>
                            <w:top w:val="none" w:sz="0" w:space="0" w:color="auto"/>
                            <w:left w:val="none" w:sz="0" w:space="0" w:color="auto"/>
                            <w:bottom w:val="none" w:sz="0" w:space="0" w:color="auto"/>
                            <w:right w:val="none" w:sz="0" w:space="0" w:color="auto"/>
                          </w:divBdr>
                          <w:divsChild>
                            <w:div w:id="1640575794">
                              <w:marLeft w:val="0"/>
                              <w:marRight w:val="0"/>
                              <w:marTop w:val="0"/>
                              <w:marBottom w:val="0"/>
                              <w:divBdr>
                                <w:top w:val="none" w:sz="0" w:space="0" w:color="auto"/>
                                <w:left w:val="none" w:sz="0" w:space="0" w:color="auto"/>
                                <w:bottom w:val="none" w:sz="0" w:space="0" w:color="auto"/>
                                <w:right w:val="none" w:sz="0" w:space="0" w:color="auto"/>
                              </w:divBdr>
                              <w:divsChild>
                                <w:div w:id="1259866445">
                                  <w:marLeft w:val="0"/>
                                  <w:marRight w:val="0"/>
                                  <w:marTop w:val="0"/>
                                  <w:marBottom w:val="0"/>
                                  <w:divBdr>
                                    <w:top w:val="none" w:sz="0" w:space="0" w:color="auto"/>
                                    <w:left w:val="none" w:sz="0" w:space="0" w:color="auto"/>
                                    <w:bottom w:val="none" w:sz="0" w:space="0" w:color="auto"/>
                                    <w:right w:val="none" w:sz="0" w:space="0" w:color="auto"/>
                                  </w:divBdr>
                                  <w:divsChild>
                                    <w:div w:id="2145728998">
                                      <w:marLeft w:val="0"/>
                                      <w:marRight w:val="0"/>
                                      <w:marTop w:val="0"/>
                                      <w:marBottom w:val="0"/>
                                      <w:divBdr>
                                        <w:top w:val="none" w:sz="0" w:space="0" w:color="auto"/>
                                        <w:left w:val="none" w:sz="0" w:space="0" w:color="auto"/>
                                        <w:bottom w:val="none" w:sz="0" w:space="0" w:color="auto"/>
                                        <w:right w:val="none" w:sz="0" w:space="0" w:color="auto"/>
                                      </w:divBdr>
                                      <w:divsChild>
                                        <w:div w:id="1515420637">
                                          <w:marLeft w:val="0"/>
                                          <w:marRight w:val="0"/>
                                          <w:marTop w:val="0"/>
                                          <w:marBottom w:val="0"/>
                                          <w:divBdr>
                                            <w:top w:val="none" w:sz="0" w:space="0" w:color="auto"/>
                                            <w:left w:val="none" w:sz="0" w:space="0" w:color="auto"/>
                                            <w:bottom w:val="none" w:sz="0" w:space="0" w:color="auto"/>
                                            <w:right w:val="none" w:sz="0" w:space="0" w:color="auto"/>
                                          </w:divBdr>
                                          <w:divsChild>
                                            <w:div w:id="598831951">
                                              <w:marLeft w:val="0"/>
                                              <w:marRight w:val="0"/>
                                              <w:marTop w:val="0"/>
                                              <w:marBottom w:val="0"/>
                                              <w:divBdr>
                                                <w:top w:val="none" w:sz="0" w:space="0" w:color="auto"/>
                                                <w:left w:val="none" w:sz="0" w:space="0" w:color="auto"/>
                                                <w:bottom w:val="none" w:sz="0" w:space="0" w:color="auto"/>
                                                <w:right w:val="none" w:sz="0" w:space="0" w:color="auto"/>
                                              </w:divBdr>
                                              <w:divsChild>
                                                <w:div w:id="2004505793">
                                                  <w:marLeft w:val="0"/>
                                                  <w:marRight w:val="0"/>
                                                  <w:marTop w:val="0"/>
                                                  <w:marBottom w:val="0"/>
                                                  <w:divBdr>
                                                    <w:top w:val="none" w:sz="0" w:space="0" w:color="auto"/>
                                                    <w:left w:val="none" w:sz="0" w:space="0" w:color="auto"/>
                                                    <w:bottom w:val="none" w:sz="0" w:space="0" w:color="auto"/>
                                                    <w:right w:val="none" w:sz="0" w:space="0" w:color="auto"/>
                                                  </w:divBdr>
                                                  <w:divsChild>
                                                    <w:div w:id="2015262047">
                                                      <w:marLeft w:val="0"/>
                                                      <w:marRight w:val="0"/>
                                                      <w:marTop w:val="0"/>
                                                      <w:marBottom w:val="0"/>
                                                      <w:divBdr>
                                                        <w:top w:val="none" w:sz="0" w:space="0" w:color="auto"/>
                                                        <w:left w:val="none" w:sz="0" w:space="0" w:color="auto"/>
                                                        <w:bottom w:val="none" w:sz="0" w:space="0" w:color="auto"/>
                                                        <w:right w:val="none" w:sz="0" w:space="0" w:color="auto"/>
                                                      </w:divBdr>
                                                      <w:divsChild>
                                                        <w:div w:id="144063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6708736">
          <w:marLeft w:val="0"/>
          <w:marRight w:val="0"/>
          <w:marTop w:val="0"/>
          <w:marBottom w:val="0"/>
          <w:divBdr>
            <w:top w:val="none" w:sz="0" w:space="0" w:color="auto"/>
            <w:left w:val="none" w:sz="0" w:space="0" w:color="auto"/>
            <w:bottom w:val="none" w:sz="0" w:space="0" w:color="auto"/>
            <w:right w:val="none" w:sz="0" w:space="0" w:color="auto"/>
          </w:divBdr>
          <w:divsChild>
            <w:div w:id="1662199120">
              <w:marLeft w:val="0"/>
              <w:marRight w:val="0"/>
              <w:marTop w:val="0"/>
              <w:marBottom w:val="0"/>
              <w:divBdr>
                <w:top w:val="none" w:sz="0" w:space="0" w:color="auto"/>
                <w:left w:val="none" w:sz="0" w:space="0" w:color="auto"/>
                <w:bottom w:val="none" w:sz="0" w:space="0" w:color="auto"/>
                <w:right w:val="none" w:sz="0" w:space="0" w:color="auto"/>
              </w:divBdr>
              <w:divsChild>
                <w:div w:id="1770009459">
                  <w:marLeft w:val="0"/>
                  <w:marRight w:val="0"/>
                  <w:marTop w:val="0"/>
                  <w:marBottom w:val="0"/>
                  <w:divBdr>
                    <w:top w:val="none" w:sz="0" w:space="0" w:color="auto"/>
                    <w:left w:val="none" w:sz="0" w:space="0" w:color="auto"/>
                    <w:bottom w:val="none" w:sz="0" w:space="0" w:color="auto"/>
                    <w:right w:val="none" w:sz="0" w:space="0" w:color="auto"/>
                  </w:divBdr>
                  <w:divsChild>
                    <w:div w:id="178187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80739333">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2464897">
      <w:bodyDiv w:val="1"/>
      <w:marLeft w:val="0"/>
      <w:marRight w:val="0"/>
      <w:marTop w:val="0"/>
      <w:marBottom w:val="0"/>
      <w:divBdr>
        <w:top w:val="none" w:sz="0" w:space="0" w:color="auto"/>
        <w:left w:val="none" w:sz="0" w:space="0" w:color="auto"/>
        <w:bottom w:val="none" w:sz="0" w:space="0" w:color="auto"/>
        <w:right w:val="none" w:sz="0" w:space="0" w:color="auto"/>
      </w:divBdr>
      <w:divsChild>
        <w:div w:id="1628003871">
          <w:marLeft w:val="0"/>
          <w:marRight w:val="0"/>
          <w:marTop w:val="0"/>
          <w:marBottom w:val="0"/>
          <w:divBdr>
            <w:top w:val="none" w:sz="0" w:space="0" w:color="auto"/>
            <w:left w:val="none" w:sz="0" w:space="0" w:color="auto"/>
            <w:bottom w:val="none" w:sz="0" w:space="0" w:color="auto"/>
            <w:right w:val="none" w:sz="0" w:space="0" w:color="auto"/>
          </w:divBdr>
          <w:divsChild>
            <w:div w:id="1914661381">
              <w:marLeft w:val="0"/>
              <w:marRight w:val="0"/>
              <w:marTop w:val="0"/>
              <w:marBottom w:val="0"/>
              <w:divBdr>
                <w:top w:val="none" w:sz="0" w:space="0" w:color="auto"/>
                <w:left w:val="none" w:sz="0" w:space="0" w:color="auto"/>
                <w:bottom w:val="none" w:sz="0" w:space="0" w:color="auto"/>
                <w:right w:val="none" w:sz="0" w:space="0" w:color="auto"/>
              </w:divBdr>
              <w:divsChild>
                <w:div w:id="117645551">
                  <w:marLeft w:val="0"/>
                  <w:marRight w:val="0"/>
                  <w:marTop w:val="0"/>
                  <w:marBottom w:val="0"/>
                  <w:divBdr>
                    <w:top w:val="none" w:sz="0" w:space="0" w:color="auto"/>
                    <w:left w:val="none" w:sz="0" w:space="0" w:color="auto"/>
                    <w:bottom w:val="none" w:sz="0" w:space="0" w:color="auto"/>
                    <w:right w:val="none" w:sz="0" w:space="0" w:color="auto"/>
                  </w:divBdr>
                  <w:divsChild>
                    <w:div w:id="173233021">
                      <w:marLeft w:val="0"/>
                      <w:marRight w:val="0"/>
                      <w:marTop w:val="0"/>
                      <w:marBottom w:val="0"/>
                      <w:divBdr>
                        <w:top w:val="none" w:sz="0" w:space="0" w:color="auto"/>
                        <w:left w:val="none" w:sz="0" w:space="0" w:color="auto"/>
                        <w:bottom w:val="none" w:sz="0" w:space="0" w:color="auto"/>
                        <w:right w:val="none" w:sz="0" w:space="0" w:color="auto"/>
                      </w:divBdr>
                      <w:divsChild>
                        <w:div w:id="1208027323">
                          <w:marLeft w:val="0"/>
                          <w:marRight w:val="0"/>
                          <w:marTop w:val="0"/>
                          <w:marBottom w:val="0"/>
                          <w:divBdr>
                            <w:top w:val="none" w:sz="0" w:space="0" w:color="auto"/>
                            <w:left w:val="none" w:sz="0" w:space="0" w:color="auto"/>
                            <w:bottom w:val="none" w:sz="0" w:space="0" w:color="auto"/>
                            <w:right w:val="none" w:sz="0" w:space="0" w:color="auto"/>
                          </w:divBdr>
                          <w:divsChild>
                            <w:div w:id="1481534860">
                              <w:marLeft w:val="0"/>
                              <w:marRight w:val="0"/>
                              <w:marTop w:val="0"/>
                              <w:marBottom w:val="0"/>
                              <w:divBdr>
                                <w:top w:val="none" w:sz="0" w:space="0" w:color="auto"/>
                                <w:left w:val="none" w:sz="0" w:space="0" w:color="auto"/>
                                <w:bottom w:val="none" w:sz="0" w:space="0" w:color="auto"/>
                                <w:right w:val="none" w:sz="0" w:space="0" w:color="auto"/>
                              </w:divBdr>
                              <w:divsChild>
                                <w:div w:id="993097802">
                                  <w:marLeft w:val="0"/>
                                  <w:marRight w:val="0"/>
                                  <w:marTop w:val="0"/>
                                  <w:marBottom w:val="0"/>
                                  <w:divBdr>
                                    <w:top w:val="none" w:sz="0" w:space="0" w:color="auto"/>
                                    <w:left w:val="none" w:sz="0" w:space="0" w:color="auto"/>
                                    <w:bottom w:val="none" w:sz="0" w:space="0" w:color="auto"/>
                                    <w:right w:val="none" w:sz="0" w:space="0" w:color="auto"/>
                                  </w:divBdr>
                                  <w:divsChild>
                                    <w:div w:id="310866860">
                                      <w:marLeft w:val="0"/>
                                      <w:marRight w:val="0"/>
                                      <w:marTop w:val="0"/>
                                      <w:marBottom w:val="0"/>
                                      <w:divBdr>
                                        <w:top w:val="none" w:sz="0" w:space="0" w:color="auto"/>
                                        <w:left w:val="none" w:sz="0" w:space="0" w:color="auto"/>
                                        <w:bottom w:val="none" w:sz="0" w:space="0" w:color="auto"/>
                                        <w:right w:val="none" w:sz="0" w:space="0" w:color="auto"/>
                                      </w:divBdr>
                                      <w:divsChild>
                                        <w:div w:id="860630550">
                                          <w:marLeft w:val="0"/>
                                          <w:marRight w:val="0"/>
                                          <w:marTop w:val="0"/>
                                          <w:marBottom w:val="0"/>
                                          <w:divBdr>
                                            <w:top w:val="none" w:sz="0" w:space="0" w:color="auto"/>
                                            <w:left w:val="none" w:sz="0" w:space="0" w:color="auto"/>
                                            <w:bottom w:val="none" w:sz="0" w:space="0" w:color="auto"/>
                                            <w:right w:val="none" w:sz="0" w:space="0" w:color="auto"/>
                                          </w:divBdr>
                                          <w:divsChild>
                                            <w:div w:id="1754009742">
                                              <w:marLeft w:val="0"/>
                                              <w:marRight w:val="0"/>
                                              <w:marTop w:val="0"/>
                                              <w:marBottom w:val="0"/>
                                              <w:divBdr>
                                                <w:top w:val="none" w:sz="0" w:space="0" w:color="auto"/>
                                                <w:left w:val="none" w:sz="0" w:space="0" w:color="auto"/>
                                                <w:bottom w:val="none" w:sz="0" w:space="0" w:color="auto"/>
                                                <w:right w:val="none" w:sz="0" w:space="0" w:color="auto"/>
                                              </w:divBdr>
                                              <w:divsChild>
                                                <w:div w:id="749039433">
                                                  <w:marLeft w:val="0"/>
                                                  <w:marRight w:val="0"/>
                                                  <w:marTop w:val="0"/>
                                                  <w:marBottom w:val="0"/>
                                                  <w:divBdr>
                                                    <w:top w:val="none" w:sz="0" w:space="0" w:color="auto"/>
                                                    <w:left w:val="none" w:sz="0" w:space="0" w:color="auto"/>
                                                    <w:bottom w:val="none" w:sz="0" w:space="0" w:color="auto"/>
                                                    <w:right w:val="none" w:sz="0" w:space="0" w:color="auto"/>
                                                  </w:divBdr>
                                                  <w:divsChild>
                                                    <w:div w:id="1572957670">
                                                      <w:marLeft w:val="0"/>
                                                      <w:marRight w:val="0"/>
                                                      <w:marTop w:val="0"/>
                                                      <w:marBottom w:val="0"/>
                                                      <w:divBdr>
                                                        <w:top w:val="none" w:sz="0" w:space="0" w:color="auto"/>
                                                        <w:left w:val="none" w:sz="0" w:space="0" w:color="auto"/>
                                                        <w:bottom w:val="none" w:sz="0" w:space="0" w:color="auto"/>
                                                        <w:right w:val="none" w:sz="0" w:space="0" w:color="auto"/>
                                                      </w:divBdr>
                                                      <w:divsChild>
                                                        <w:div w:id="320625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9690065">
          <w:marLeft w:val="0"/>
          <w:marRight w:val="0"/>
          <w:marTop w:val="0"/>
          <w:marBottom w:val="0"/>
          <w:divBdr>
            <w:top w:val="none" w:sz="0" w:space="0" w:color="auto"/>
            <w:left w:val="none" w:sz="0" w:space="0" w:color="auto"/>
            <w:bottom w:val="none" w:sz="0" w:space="0" w:color="auto"/>
            <w:right w:val="none" w:sz="0" w:space="0" w:color="auto"/>
          </w:divBdr>
          <w:divsChild>
            <w:div w:id="1717581296">
              <w:marLeft w:val="0"/>
              <w:marRight w:val="0"/>
              <w:marTop w:val="0"/>
              <w:marBottom w:val="0"/>
              <w:divBdr>
                <w:top w:val="none" w:sz="0" w:space="0" w:color="auto"/>
                <w:left w:val="none" w:sz="0" w:space="0" w:color="auto"/>
                <w:bottom w:val="none" w:sz="0" w:space="0" w:color="auto"/>
                <w:right w:val="none" w:sz="0" w:space="0" w:color="auto"/>
              </w:divBdr>
              <w:divsChild>
                <w:div w:id="786773465">
                  <w:marLeft w:val="0"/>
                  <w:marRight w:val="0"/>
                  <w:marTop w:val="0"/>
                  <w:marBottom w:val="0"/>
                  <w:divBdr>
                    <w:top w:val="none" w:sz="0" w:space="0" w:color="auto"/>
                    <w:left w:val="none" w:sz="0" w:space="0" w:color="auto"/>
                    <w:bottom w:val="none" w:sz="0" w:space="0" w:color="auto"/>
                    <w:right w:val="none" w:sz="0" w:space="0" w:color="auto"/>
                  </w:divBdr>
                  <w:divsChild>
                    <w:div w:id="2012638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5512258">
      <w:bodyDiv w:val="1"/>
      <w:marLeft w:val="0"/>
      <w:marRight w:val="0"/>
      <w:marTop w:val="0"/>
      <w:marBottom w:val="0"/>
      <w:divBdr>
        <w:top w:val="none" w:sz="0" w:space="0" w:color="auto"/>
        <w:left w:val="none" w:sz="0" w:space="0" w:color="auto"/>
        <w:bottom w:val="none" w:sz="0" w:space="0" w:color="auto"/>
        <w:right w:val="none" w:sz="0" w:space="0" w:color="auto"/>
      </w:divBdr>
      <w:divsChild>
        <w:div w:id="121467443">
          <w:marLeft w:val="0"/>
          <w:marRight w:val="0"/>
          <w:marTop w:val="0"/>
          <w:marBottom w:val="0"/>
          <w:divBdr>
            <w:top w:val="none" w:sz="0" w:space="0" w:color="auto"/>
            <w:left w:val="none" w:sz="0" w:space="0" w:color="auto"/>
            <w:bottom w:val="none" w:sz="0" w:space="0" w:color="auto"/>
            <w:right w:val="none" w:sz="0" w:space="0" w:color="auto"/>
          </w:divBdr>
          <w:divsChild>
            <w:div w:id="1550065439">
              <w:marLeft w:val="0"/>
              <w:marRight w:val="0"/>
              <w:marTop w:val="0"/>
              <w:marBottom w:val="0"/>
              <w:divBdr>
                <w:top w:val="none" w:sz="0" w:space="0" w:color="auto"/>
                <w:left w:val="none" w:sz="0" w:space="0" w:color="auto"/>
                <w:bottom w:val="none" w:sz="0" w:space="0" w:color="auto"/>
                <w:right w:val="none" w:sz="0" w:space="0" w:color="auto"/>
              </w:divBdr>
              <w:divsChild>
                <w:div w:id="413477963">
                  <w:marLeft w:val="0"/>
                  <w:marRight w:val="0"/>
                  <w:marTop w:val="0"/>
                  <w:marBottom w:val="0"/>
                  <w:divBdr>
                    <w:top w:val="none" w:sz="0" w:space="0" w:color="auto"/>
                    <w:left w:val="none" w:sz="0" w:space="0" w:color="auto"/>
                    <w:bottom w:val="none" w:sz="0" w:space="0" w:color="auto"/>
                    <w:right w:val="none" w:sz="0" w:space="0" w:color="auto"/>
                  </w:divBdr>
                  <w:divsChild>
                    <w:div w:id="1965233928">
                      <w:marLeft w:val="0"/>
                      <w:marRight w:val="0"/>
                      <w:marTop w:val="0"/>
                      <w:marBottom w:val="0"/>
                      <w:divBdr>
                        <w:top w:val="none" w:sz="0" w:space="0" w:color="auto"/>
                        <w:left w:val="none" w:sz="0" w:space="0" w:color="auto"/>
                        <w:bottom w:val="none" w:sz="0" w:space="0" w:color="auto"/>
                        <w:right w:val="none" w:sz="0" w:space="0" w:color="auto"/>
                      </w:divBdr>
                      <w:divsChild>
                        <w:div w:id="607927730">
                          <w:marLeft w:val="0"/>
                          <w:marRight w:val="0"/>
                          <w:marTop w:val="0"/>
                          <w:marBottom w:val="0"/>
                          <w:divBdr>
                            <w:top w:val="none" w:sz="0" w:space="0" w:color="auto"/>
                            <w:left w:val="none" w:sz="0" w:space="0" w:color="auto"/>
                            <w:bottom w:val="none" w:sz="0" w:space="0" w:color="auto"/>
                            <w:right w:val="none" w:sz="0" w:space="0" w:color="auto"/>
                          </w:divBdr>
                          <w:divsChild>
                            <w:div w:id="3167129">
                              <w:marLeft w:val="0"/>
                              <w:marRight w:val="0"/>
                              <w:marTop w:val="0"/>
                              <w:marBottom w:val="0"/>
                              <w:divBdr>
                                <w:top w:val="none" w:sz="0" w:space="0" w:color="auto"/>
                                <w:left w:val="none" w:sz="0" w:space="0" w:color="auto"/>
                                <w:bottom w:val="none" w:sz="0" w:space="0" w:color="auto"/>
                                <w:right w:val="none" w:sz="0" w:space="0" w:color="auto"/>
                              </w:divBdr>
                              <w:divsChild>
                                <w:div w:id="904411290">
                                  <w:marLeft w:val="0"/>
                                  <w:marRight w:val="0"/>
                                  <w:marTop w:val="0"/>
                                  <w:marBottom w:val="0"/>
                                  <w:divBdr>
                                    <w:top w:val="none" w:sz="0" w:space="0" w:color="auto"/>
                                    <w:left w:val="none" w:sz="0" w:space="0" w:color="auto"/>
                                    <w:bottom w:val="none" w:sz="0" w:space="0" w:color="auto"/>
                                    <w:right w:val="none" w:sz="0" w:space="0" w:color="auto"/>
                                  </w:divBdr>
                                  <w:divsChild>
                                    <w:div w:id="1287347898">
                                      <w:marLeft w:val="0"/>
                                      <w:marRight w:val="0"/>
                                      <w:marTop w:val="0"/>
                                      <w:marBottom w:val="0"/>
                                      <w:divBdr>
                                        <w:top w:val="none" w:sz="0" w:space="0" w:color="auto"/>
                                        <w:left w:val="none" w:sz="0" w:space="0" w:color="auto"/>
                                        <w:bottom w:val="none" w:sz="0" w:space="0" w:color="auto"/>
                                        <w:right w:val="none" w:sz="0" w:space="0" w:color="auto"/>
                                      </w:divBdr>
                                      <w:divsChild>
                                        <w:div w:id="1934439586">
                                          <w:marLeft w:val="0"/>
                                          <w:marRight w:val="0"/>
                                          <w:marTop w:val="0"/>
                                          <w:marBottom w:val="0"/>
                                          <w:divBdr>
                                            <w:top w:val="none" w:sz="0" w:space="0" w:color="auto"/>
                                            <w:left w:val="none" w:sz="0" w:space="0" w:color="auto"/>
                                            <w:bottom w:val="none" w:sz="0" w:space="0" w:color="auto"/>
                                            <w:right w:val="none" w:sz="0" w:space="0" w:color="auto"/>
                                          </w:divBdr>
                                          <w:divsChild>
                                            <w:div w:id="1833721142">
                                              <w:marLeft w:val="0"/>
                                              <w:marRight w:val="0"/>
                                              <w:marTop w:val="0"/>
                                              <w:marBottom w:val="0"/>
                                              <w:divBdr>
                                                <w:top w:val="none" w:sz="0" w:space="0" w:color="auto"/>
                                                <w:left w:val="none" w:sz="0" w:space="0" w:color="auto"/>
                                                <w:bottom w:val="none" w:sz="0" w:space="0" w:color="auto"/>
                                                <w:right w:val="none" w:sz="0" w:space="0" w:color="auto"/>
                                              </w:divBdr>
                                              <w:divsChild>
                                                <w:div w:id="1410998767">
                                                  <w:marLeft w:val="0"/>
                                                  <w:marRight w:val="0"/>
                                                  <w:marTop w:val="0"/>
                                                  <w:marBottom w:val="0"/>
                                                  <w:divBdr>
                                                    <w:top w:val="none" w:sz="0" w:space="0" w:color="auto"/>
                                                    <w:left w:val="none" w:sz="0" w:space="0" w:color="auto"/>
                                                    <w:bottom w:val="none" w:sz="0" w:space="0" w:color="auto"/>
                                                    <w:right w:val="none" w:sz="0" w:space="0" w:color="auto"/>
                                                  </w:divBdr>
                                                  <w:divsChild>
                                                    <w:div w:id="334961021">
                                                      <w:marLeft w:val="0"/>
                                                      <w:marRight w:val="0"/>
                                                      <w:marTop w:val="0"/>
                                                      <w:marBottom w:val="0"/>
                                                      <w:divBdr>
                                                        <w:top w:val="none" w:sz="0" w:space="0" w:color="auto"/>
                                                        <w:left w:val="none" w:sz="0" w:space="0" w:color="auto"/>
                                                        <w:bottom w:val="none" w:sz="0" w:space="0" w:color="auto"/>
                                                        <w:right w:val="none" w:sz="0" w:space="0" w:color="auto"/>
                                                      </w:divBdr>
                                                      <w:divsChild>
                                                        <w:div w:id="12072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6882327">
          <w:marLeft w:val="0"/>
          <w:marRight w:val="0"/>
          <w:marTop w:val="0"/>
          <w:marBottom w:val="0"/>
          <w:divBdr>
            <w:top w:val="none" w:sz="0" w:space="0" w:color="auto"/>
            <w:left w:val="none" w:sz="0" w:space="0" w:color="auto"/>
            <w:bottom w:val="none" w:sz="0" w:space="0" w:color="auto"/>
            <w:right w:val="none" w:sz="0" w:space="0" w:color="auto"/>
          </w:divBdr>
          <w:divsChild>
            <w:div w:id="1070229654">
              <w:marLeft w:val="0"/>
              <w:marRight w:val="0"/>
              <w:marTop w:val="0"/>
              <w:marBottom w:val="0"/>
              <w:divBdr>
                <w:top w:val="none" w:sz="0" w:space="0" w:color="auto"/>
                <w:left w:val="none" w:sz="0" w:space="0" w:color="auto"/>
                <w:bottom w:val="none" w:sz="0" w:space="0" w:color="auto"/>
                <w:right w:val="none" w:sz="0" w:space="0" w:color="auto"/>
              </w:divBdr>
              <w:divsChild>
                <w:div w:id="892350315">
                  <w:marLeft w:val="0"/>
                  <w:marRight w:val="0"/>
                  <w:marTop w:val="0"/>
                  <w:marBottom w:val="0"/>
                  <w:divBdr>
                    <w:top w:val="none" w:sz="0" w:space="0" w:color="auto"/>
                    <w:left w:val="none" w:sz="0" w:space="0" w:color="auto"/>
                    <w:bottom w:val="none" w:sz="0" w:space="0" w:color="auto"/>
                    <w:right w:val="none" w:sz="0" w:space="0" w:color="auto"/>
                  </w:divBdr>
                  <w:divsChild>
                    <w:div w:id="65792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150984">
      <w:bodyDiv w:val="1"/>
      <w:marLeft w:val="0"/>
      <w:marRight w:val="0"/>
      <w:marTop w:val="0"/>
      <w:marBottom w:val="0"/>
      <w:divBdr>
        <w:top w:val="none" w:sz="0" w:space="0" w:color="auto"/>
        <w:left w:val="none" w:sz="0" w:space="0" w:color="auto"/>
        <w:bottom w:val="none" w:sz="0" w:space="0" w:color="auto"/>
        <w:right w:val="none" w:sz="0" w:space="0" w:color="auto"/>
      </w:divBdr>
      <w:divsChild>
        <w:div w:id="612976763">
          <w:marLeft w:val="0"/>
          <w:marRight w:val="0"/>
          <w:marTop w:val="0"/>
          <w:marBottom w:val="0"/>
          <w:divBdr>
            <w:top w:val="none" w:sz="0" w:space="0" w:color="auto"/>
            <w:left w:val="none" w:sz="0" w:space="0" w:color="auto"/>
            <w:bottom w:val="none" w:sz="0" w:space="0" w:color="auto"/>
            <w:right w:val="none" w:sz="0" w:space="0" w:color="auto"/>
          </w:divBdr>
          <w:divsChild>
            <w:div w:id="1188368666">
              <w:marLeft w:val="0"/>
              <w:marRight w:val="0"/>
              <w:marTop w:val="0"/>
              <w:marBottom w:val="0"/>
              <w:divBdr>
                <w:top w:val="none" w:sz="0" w:space="0" w:color="auto"/>
                <w:left w:val="none" w:sz="0" w:space="0" w:color="auto"/>
                <w:bottom w:val="none" w:sz="0" w:space="0" w:color="auto"/>
                <w:right w:val="none" w:sz="0" w:space="0" w:color="auto"/>
              </w:divBdr>
              <w:divsChild>
                <w:div w:id="1435781377">
                  <w:marLeft w:val="0"/>
                  <w:marRight w:val="0"/>
                  <w:marTop w:val="0"/>
                  <w:marBottom w:val="0"/>
                  <w:divBdr>
                    <w:top w:val="none" w:sz="0" w:space="0" w:color="auto"/>
                    <w:left w:val="none" w:sz="0" w:space="0" w:color="auto"/>
                    <w:bottom w:val="none" w:sz="0" w:space="0" w:color="auto"/>
                    <w:right w:val="none" w:sz="0" w:space="0" w:color="auto"/>
                  </w:divBdr>
                  <w:divsChild>
                    <w:div w:id="2036301782">
                      <w:marLeft w:val="0"/>
                      <w:marRight w:val="0"/>
                      <w:marTop w:val="0"/>
                      <w:marBottom w:val="0"/>
                      <w:divBdr>
                        <w:top w:val="none" w:sz="0" w:space="0" w:color="auto"/>
                        <w:left w:val="none" w:sz="0" w:space="0" w:color="auto"/>
                        <w:bottom w:val="none" w:sz="0" w:space="0" w:color="auto"/>
                        <w:right w:val="none" w:sz="0" w:space="0" w:color="auto"/>
                      </w:divBdr>
                      <w:divsChild>
                        <w:div w:id="77211090">
                          <w:marLeft w:val="0"/>
                          <w:marRight w:val="0"/>
                          <w:marTop w:val="0"/>
                          <w:marBottom w:val="0"/>
                          <w:divBdr>
                            <w:top w:val="none" w:sz="0" w:space="0" w:color="auto"/>
                            <w:left w:val="none" w:sz="0" w:space="0" w:color="auto"/>
                            <w:bottom w:val="none" w:sz="0" w:space="0" w:color="auto"/>
                            <w:right w:val="none" w:sz="0" w:space="0" w:color="auto"/>
                          </w:divBdr>
                          <w:divsChild>
                            <w:div w:id="1188253705">
                              <w:marLeft w:val="0"/>
                              <w:marRight w:val="0"/>
                              <w:marTop w:val="0"/>
                              <w:marBottom w:val="0"/>
                              <w:divBdr>
                                <w:top w:val="none" w:sz="0" w:space="0" w:color="auto"/>
                                <w:left w:val="none" w:sz="0" w:space="0" w:color="auto"/>
                                <w:bottom w:val="none" w:sz="0" w:space="0" w:color="auto"/>
                                <w:right w:val="none" w:sz="0" w:space="0" w:color="auto"/>
                              </w:divBdr>
                              <w:divsChild>
                                <w:div w:id="1172842561">
                                  <w:marLeft w:val="0"/>
                                  <w:marRight w:val="0"/>
                                  <w:marTop w:val="0"/>
                                  <w:marBottom w:val="0"/>
                                  <w:divBdr>
                                    <w:top w:val="none" w:sz="0" w:space="0" w:color="auto"/>
                                    <w:left w:val="none" w:sz="0" w:space="0" w:color="auto"/>
                                    <w:bottom w:val="none" w:sz="0" w:space="0" w:color="auto"/>
                                    <w:right w:val="none" w:sz="0" w:space="0" w:color="auto"/>
                                  </w:divBdr>
                                  <w:divsChild>
                                    <w:div w:id="1034428837">
                                      <w:marLeft w:val="0"/>
                                      <w:marRight w:val="0"/>
                                      <w:marTop w:val="0"/>
                                      <w:marBottom w:val="0"/>
                                      <w:divBdr>
                                        <w:top w:val="none" w:sz="0" w:space="0" w:color="auto"/>
                                        <w:left w:val="none" w:sz="0" w:space="0" w:color="auto"/>
                                        <w:bottom w:val="none" w:sz="0" w:space="0" w:color="auto"/>
                                        <w:right w:val="none" w:sz="0" w:space="0" w:color="auto"/>
                                      </w:divBdr>
                                      <w:divsChild>
                                        <w:div w:id="1847743769">
                                          <w:marLeft w:val="0"/>
                                          <w:marRight w:val="0"/>
                                          <w:marTop w:val="0"/>
                                          <w:marBottom w:val="0"/>
                                          <w:divBdr>
                                            <w:top w:val="none" w:sz="0" w:space="0" w:color="auto"/>
                                            <w:left w:val="none" w:sz="0" w:space="0" w:color="auto"/>
                                            <w:bottom w:val="none" w:sz="0" w:space="0" w:color="auto"/>
                                            <w:right w:val="none" w:sz="0" w:space="0" w:color="auto"/>
                                          </w:divBdr>
                                          <w:divsChild>
                                            <w:div w:id="1899659182">
                                              <w:marLeft w:val="0"/>
                                              <w:marRight w:val="0"/>
                                              <w:marTop w:val="0"/>
                                              <w:marBottom w:val="0"/>
                                              <w:divBdr>
                                                <w:top w:val="none" w:sz="0" w:space="0" w:color="auto"/>
                                                <w:left w:val="none" w:sz="0" w:space="0" w:color="auto"/>
                                                <w:bottom w:val="none" w:sz="0" w:space="0" w:color="auto"/>
                                                <w:right w:val="none" w:sz="0" w:space="0" w:color="auto"/>
                                              </w:divBdr>
                                              <w:divsChild>
                                                <w:div w:id="287199307">
                                                  <w:marLeft w:val="0"/>
                                                  <w:marRight w:val="0"/>
                                                  <w:marTop w:val="0"/>
                                                  <w:marBottom w:val="0"/>
                                                  <w:divBdr>
                                                    <w:top w:val="none" w:sz="0" w:space="0" w:color="auto"/>
                                                    <w:left w:val="none" w:sz="0" w:space="0" w:color="auto"/>
                                                    <w:bottom w:val="none" w:sz="0" w:space="0" w:color="auto"/>
                                                    <w:right w:val="none" w:sz="0" w:space="0" w:color="auto"/>
                                                  </w:divBdr>
                                                  <w:divsChild>
                                                    <w:div w:id="2073500240">
                                                      <w:marLeft w:val="0"/>
                                                      <w:marRight w:val="0"/>
                                                      <w:marTop w:val="0"/>
                                                      <w:marBottom w:val="0"/>
                                                      <w:divBdr>
                                                        <w:top w:val="none" w:sz="0" w:space="0" w:color="auto"/>
                                                        <w:left w:val="none" w:sz="0" w:space="0" w:color="auto"/>
                                                        <w:bottom w:val="none" w:sz="0" w:space="0" w:color="auto"/>
                                                        <w:right w:val="none" w:sz="0" w:space="0" w:color="auto"/>
                                                      </w:divBdr>
                                                      <w:divsChild>
                                                        <w:div w:id="86082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4510815">
          <w:marLeft w:val="0"/>
          <w:marRight w:val="0"/>
          <w:marTop w:val="0"/>
          <w:marBottom w:val="0"/>
          <w:divBdr>
            <w:top w:val="none" w:sz="0" w:space="0" w:color="auto"/>
            <w:left w:val="none" w:sz="0" w:space="0" w:color="auto"/>
            <w:bottom w:val="none" w:sz="0" w:space="0" w:color="auto"/>
            <w:right w:val="none" w:sz="0" w:space="0" w:color="auto"/>
          </w:divBdr>
          <w:divsChild>
            <w:div w:id="1063796723">
              <w:marLeft w:val="0"/>
              <w:marRight w:val="0"/>
              <w:marTop w:val="0"/>
              <w:marBottom w:val="0"/>
              <w:divBdr>
                <w:top w:val="none" w:sz="0" w:space="0" w:color="auto"/>
                <w:left w:val="none" w:sz="0" w:space="0" w:color="auto"/>
                <w:bottom w:val="none" w:sz="0" w:space="0" w:color="auto"/>
                <w:right w:val="none" w:sz="0" w:space="0" w:color="auto"/>
              </w:divBdr>
              <w:divsChild>
                <w:div w:id="1269040890">
                  <w:marLeft w:val="0"/>
                  <w:marRight w:val="0"/>
                  <w:marTop w:val="0"/>
                  <w:marBottom w:val="0"/>
                  <w:divBdr>
                    <w:top w:val="none" w:sz="0" w:space="0" w:color="auto"/>
                    <w:left w:val="none" w:sz="0" w:space="0" w:color="auto"/>
                    <w:bottom w:val="none" w:sz="0" w:space="0" w:color="auto"/>
                    <w:right w:val="none" w:sz="0" w:space="0" w:color="auto"/>
                  </w:divBdr>
                  <w:divsChild>
                    <w:div w:id="9158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62079675">
      <w:bodyDiv w:val="1"/>
      <w:marLeft w:val="0"/>
      <w:marRight w:val="0"/>
      <w:marTop w:val="0"/>
      <w:marBottom w:val="0"/>
      <w:divBdr>
        <w:top w:val="none" w:sz="0" w:space="0" w:color="auto"/>
        <w:left w:val="none" w:sz="0" w:space="0" w:color="auto"/>
        <w:bottom w:val="none" w:sz="0" w:space="0" w:color="auto"/>
        <w:right w:val="none" w:sz="0" w:space="0" w:color="auto"/>
      </w:divBdr>
      <w:divsChild>
        <w:div w:id="458259321">
          <w:marLeft w:val="0"/>
          <w:marRight w:val="0"/>
          <w:marTop w:val="0"/>
          <w:marBottom w:val="0"/>
          <w:divBdr>
            <w:top w:val="none" w:sz="0" w:space="0" w:color="auto"/>
            <w:left w:val="none" w:sz="0" w:space="0" w:color="auto"/>
            <w:bottom w:val="none" w:sz="0" w:space="0" w:color="auto"/>
            <w:right w:val="none" w:sz="0" w:space="0" w:color="auto"/>
          </w:divBdr>
          <w:divsChild>
            <w:div w:id="1223828063">
              <w:marLeft w:val="0"/>
              <w:marRight w:val="0"/>
              <w:marTop w:val="0"/>
              <w:marBottom w:val="0"/>
              <w:divBdr>
                <w:top w:val="none" w:sz="0" w:space="0" w:color="auto"/>
                <w:left w:val="none" w:sz="0" w:space="0" w:color="auto"/>
                <w:bottom w:val="none" w:sz="0" w:space="0" w:color="auto"/>
                <w:right w:val="none" w:sz="0" w:space="0" w:color="auto"/>
              </w:divBdr>
              <w:divsChild>
                <w:div w:id="104931505">
                  <w:marLeft w:val="0"/>
                  <w:marRight w:val="0"/>
                  <w:marTop w:val="0"/>
                  <w:marBottom w:val="0"/>
                  <w:divBdr>
                    <w:top w:val="none" w:sz="0" w:space="0" w:color="auto"/>
                    <w:left w:val="none" w:sz="0" w:space="0" w:color="auto"/>
                    <w:bottom w:val="none" w:sz="0" w:space="0" w:color="auto"/>
                    <w:right w:val="none" w:sz="0" w:space="0" w:color="auto"/>
                  </w:divBdr>
                  <w:divsChild>
                    <w:div w:id="1558396369">
                      <w:marLeft w:val="0"/>
                      <w:marRight w:val="0"/>
                      <w:marTop w:val="0"/>
                      <w:marBottom w:val="0"/>
                      <w:divBdr>
                        <w:top w:val="none" w:sz="0" w:space="0" w:color="auto"/>
                        <w:left w:val="none" w:sz="0" w:space="0" w:color="auto"/>
                        <w:bottom w:val="none" w:sz="0" w:space="0" w:color="auto"/>
                        <w:right w:val="none" w:sz="0" w:space="0" w:color="auto"/>
                      </w:divBdr>
                      <w:divsChild>
                        <w:div w:id="774443121">
                          <w:marLeft w:val="0"/>
                          <w:marRight w:val="0"/>
                          <w:marTop w:val="0"/>
                          <w:marBottom w:val="0"/>
                          <w:divBdr>
                            <w:top w:val="none" w:sz="0" w:space="0" w:color="auto"/>
                            <w:left w:val="none" w:sz="0" w:space="0" w:color="auto"/>
                            <w:bottom w:val="none" w:sz="0" w:space="0" w:color="auto"/>
                            <w:right w:val="none" w:sz="0" w:space="0" w:color="auto"/>
                          </w:divBdr>
                          <w:divsChild>
                            <w:div w:id="1605265096">
                              <w:marLeft w:val="0"/>
                              <w:marRight w:val="0"/>
                              <w:marTop w:val="0"/>
                              <w:marBottom w:val="0"/>
                              <w:divBdr>
                                <w:top w:val="none" w:sz="0" w:space="0" w:color="auto"/>
                                <w:left w:val="none" w:sz="0" w:space="0" w:color="auto"/>
                                <w:bottom w:val="none" w:sz="0" w:space="0" w:color="auto"/>
                                <w:right w:val="none" w:sz="0" w:space="0" w:color="auto"/>
                              </w:divBdr>
                              <w:divsChild>
                                <w:div w:id="568081731">
                                  <w:marLeft w:val="0"/>
                                  <w:marRight w:val="0"/>
                                  <w:marTop w:val="0"/>
                                  <w:marBottom w:val="0"/>
                                  <w:divBdr>
                                    <w:top w:val="none" w:sz="0" w:space="0" w:color="auto"/>
                                    <w:left w:val="none" w:sz="0" w:space="0" w:color="auto"/>
                                    <w:bottom w:val="none" w:sz="0" w:space="0" w:color="auto"/>
                                    <w:right w:val="none" w:sz="0" w:space="0" w:color="auto"/>
                                  </w:divBdr>
                                  <w:divsChild>
                                    <w:div w:id="945237893">
                                      <w:marLeft w:val="0"/>
                                      <w:marRight w:val="0"/>
                                      <w:marTop w:val="0"/>
                                      <w:marBottom w:val="0"/>
                                      <w:divBdr>
                                        <w:top w:val="none" w:sz="0" w:space="0" w:color="auto"/>
                                        <w:left w:val="none" w:sz="0" w:space="0" w:color="auto"/>
                                        <w:bottom w:val="none" w:sz="0" w:space="0" w:color="auto"/>
                                        <w:right w:val="none" w:sz="0" w:space="0" w:color="auto"/>
                                      </w:divBdr>
                                      <w:divsChild>
                                        <w:div w:id="1387492378">
                                          <w:marLeft w:val="0"/>
                                          <w:marRight w:val="0"/>
                                          <w:marTop w:val="0"/>
                                          <w:marBottom w:val="0"/>
                                          <w:divBdr>
                                            <w:top w:val="none" w:sz="0" w:space="0" w:color="auto"/>
                                            <w:left w:val="none" w:sz="0" w:space="0" w:color="auto"/>
                                            <w:bottom w:val="none" w:sz="0" w:space="0" w:color="auto"/>
                                            <w:right w:val="none" w:sz="0" w:space="0" w:color="auto"/>
                                          </w:divBdr>
                                          <w:divsChild>
                                            <w:div w:id="570315917">
                                              <w:marLeft w:val="0"/>
                                              <w:marRight w:val="0"/>
                                              <w:marTop w:val="0"/>
                                              <w:marBottom w:val="0"/>
                                              <w:divBdr>
                                                <w:top w:val="none" w:sz="0" w:space="0" w:color="auto"/>
                                                <w:left w:val="none" w:sz="0" w:space="0" w:color="auto"/>
                                                <w:bottom w:val="none" w:sz="0" w:space="0" w:color="auto"/>
                                                <w:right w:val="none" w:sz="0" w:space="0" w:color="auto"/>
                                              </w:divBdr>
                                              <w:divsChild>
                                                <w:div w:id="1244726403">
                                                  <w:marLeft w:val="0"/>
                                                  <w:marRight w:val="0"/>
                                                  <w:marTop w:val="0"/>
                                                  <w:marBottom w:val="0"/>
                                                  <w:divBdr>
                                                    <w:top w:val="none" w:sz="0" w:space="0" w:color="auto"/>
                                                    <w:left w:val="none" w:sz="0" w:space="0" w:color="auto"/>
                                                    <w:bottom w:val="none" w:sz="0" w:space="0" w:color="auto"/>
                                                    <w:right w:val="none" w:sz="0" w:space="0" w:color="auto"/>
                                                  </w:divBdr>
                                                  <w:divsChild>
                                                    <w:div w:id="1708292206">
                                                      <w:marLeft w:val="0"/>
                                                      <w:marRight w:val="0"/>
                                                      <w:marTop w:val="0"/>
                                                      <w:marBottom w:val="0"/>
                                                      <w:divBdr>
                                                        <w:top w:val="none" w:sz="0" w:space="0" w:color="auto"/>
                                                        <w:left w:val="none" w:sz="0" w:space="0" w:color="auto"/>
                                                        <w:bottom w:val="none" w:sz="0" w:space="0" w:color="auto"/>
                                                        <w:right w:val="none" w:sz="0" w:space="0" w:color="auto"/>
                                                      </w:divBdr>
                                                      <w:divsChild>
                                                        <w:div w:id="1962572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2226890">
          <w:marLeft w:val="0"/>
          <w:marRight w:val="0"/>
          <w:marTop w:val="0"/>
          <w:marBottom w:val="0"/>
          <w:divBdr>
            <w:top w:val="none" w:sz="0" w:space="0" w:color="auto"/>
            <w:left w:val="none" w:sz="0" w:space="0" w:color="auto"/>
            <w:bottom w:val="none" w:sz="0" w:space="0" w:color="auto"/>
            <w:right w:val="none" w:sz="0" w:space="0" w:color="auto"/>
          </w:divBdr>
          <w:divsChild>
            <w:div w:id="345014269">
              <w:marLeft w:val="0"/>
              <w:marRight w:val="0"/>
              <w:marTop w:val="0"/>
              <w:marBottom w:val="0"/>
              <w:divBdr>
                <w:top w:val="none" w:sz="0" w:space="0" w:color="auto"/>
                <w:left w:val="none" w:sz="0" w:space="0" w:color="auto"/>
                <w:bottom w:val="none" w:sz="0" w:space="0" w:color="auto"/>
                <w:right w:val="none" w:sz="0" w:space="0" w:color="auto"/>
              </w:divBdr>
              <w:divsChild>
                <w:div w:id="1473712136">
                  <w:marLeft w:val="0"/>
                  <w:marRight w:val="0"/>
                  <w:marTop w:val="0"/>
                  <w:marBottom w:val="0"/>
                  <w:divBdr>
                    <w:top w:val="none" w:sz="0" w:space="0" w:color="auto"/>
                    <w:left w:val="none" w:sz="0" w:space="0" w:color="auto"/>
                    <w:bottom w:val="none" w:sz="0" w:space="0" w:color="auto"/>
                    <w:right w:val="none" w:sz="0" w:space="0" w:color="auto"/>
                  </w:divBdr>
                  <w:divsChild>
                    <w:div w:id="187068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0350135">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097949236">
      <w:bodyDiv w:val="1"/>
      <w:marLeft w:val="0"/>
      <w:marRight w:val="0"/>
      <w:marTop w:val="0"/>
      <w:marBottom w:val="0"/>
      <w:divBdr>
        <w:top w:val="none" w:sz="0" w:space="0" w:color="auto"/>
        <w:left w:val="none" w:sz="0" w:space="0" w:color="auto"/>
        <w:bottom w:val="none" w:sz="0" w:space="0" w:color="auto"/>
        <w:right w:val="none" w:sz="0" w:space="0" w:color="auto"/>
      </w:divBdr>
      <w:divsChild>
        <w:div w:id="2036227239">
          <w:marLeft w:val="0"/>
          <w:marRight w:val="0"/>
          <w:marTop w:val="0"/>
          <w:marBottom w:val="0"/>
          <w:divBdr>
            <w:top w:val="none" w:sz="0" w:space="0" w:color="auto"/>
            <w:left w:val="none" w:sz="0" w:space="0" w:color="auto"/>
            <w:bottom w:val="none" w:sz="0" w:space="0" w:color="auto"/>
            <w:right w:val="none" w:sz="0" w:space="0" w:color="auto"/>
          </w:divBdr>
          <w:divsChild>
            <w:div w:id="110251423">
              <w:marLeft w:val="0"/>
              <w:marRight w:val="0"/>
              <w:marTop w:val="0"/>
              <w:marBottom w:val="0"/>
              <w:divBdr>
                <w:top w:val="none" w:sz="0" w:space="0" w:color="auto"/>
                <w:left w:val="none" w:sz="0" w:space="0" w:color="auto"/>
                <w:bottom w:val="none" w:sz="0" w:space="0" w:color="auto"/>
                <w:right w:val="none" w:sz="0" w:space="0" w:color="auto"/>
              </w:divBdr>
              <w:divsChild>
                <w:div w:id="690644672">
                  <w:marLeft w:val="0"/>
                  <w:marRight w:val="0"/>
                  <w:marTop w:val="0"/>
                  <w:marBottom w:val="0"/>
                  <w:divBdr>
                    <w:top w:val="none" w:sz="0" w:space="0" w:color="auto"/>
                    <w:left w:val="none" w:sz="0" w:space="0" w:color="auto"/>
                    <w:bottom w:val="none" w:sz="0" w:space="0" w:color="auto"/>
                    <w:right w:val="none" w:sz="0" w:space="0" w:color="auto"/>
                  </w:divBdr>
                  <w:divsChild>
                    <w:div w:id="273824646">
                      <w:marLeft w:val="0"/>
                      <w:marRight w:val="0"/>
                      <w:marTop w:val="0"/>
                      <w:marBottom w:val="0"/>
                      <w:divBdr>
                        <w:top w:val="none" w:sz="0" w:space="0" w:color="auto"/>
                        <w:left w:val="none" w:sz="0" w:space="0" w:color="auto"/>
                        <w:bottom w:val="none" w:sz="0" w:space="0" w:color="auto"/>
                        <w:right w:val="none" w:sz="0" w:space="0" w:color="auto"/>
                      </w:divBdr>
                      <w:divsChild>
                        <w:div w:id="1418553829">
                          <w:marLeft w:val="0"/>
                          <w:marRight w:val="0"/>
                          <w:marTop w:val="0"/>
                          <w:marBottom w:val="0"/>
                          <w:divBdr>
                            <w:top w:val="none" w:sz="0" w:space="0" w:color="auto"/>
                            <w:left w:val="none" w:sz="0" w:space="0" w:color="auto"/>
                            <w:bottom w:val="none" w:sz="0" w:space="0" w:color="auto"/>
                            <w:right w:val="none" w:sz="0" w:space="0" w:color="auto"/>
                          </w:divBdr>
                          <w:divsChild>
                            <w:div w:id="862549816">
                              <w:marLeft w:val="0"/>
                              <w:marRight w:val="0"/>
                              <w:marTop w:val="0"/>
                              <w:marBottom w:val="0"/>
                              <w:divBdr>
                                <w:top w:val="none" w:sz="0" w:space="0" w:color="auto"/>
                                <w:left w:val="none" w:sz="0" w:space="0" w:color="auto"/>
                                <w:bottom w:val="none" w:sz="0" w:space="0" w:color="auto"/>
                                <w:right w:val="none" w:sz="0" w:space="0" w:color="auto"/>
                              </w:divBdr>
                              <w:divsChild>
                                <w:div w:id="196085011">
                                  <w:marLeft w:val="0"/>
                                  <w:marRight w:val="0"/>
                                  <w:marTop w:val="0"/>
                                  <w:marBottom w:val="0"/>
                                  <w:divBdr>
                                    <w:top w:val="none" w:sz="0" w:space="0" w:color="auto"/>
                                    <w:left w:val="none" w:sz="0" w:space="0" w:color="auto"/>
                                    <w:bottom w:val="none" w:sz="0" w:space="0" w:color="auto"/>
                                    <w:right w:val="none" w:sz="0" w:space="0" w:color="auto"/>
                                  </w:divBdr>
                                  <w:divsChild>
                                    <w:div w:id="979653248">
                                      <w:marLeft w:val="0"/>
                                      <w:marRight w:val="0"/>
                                      <w:marTop w:val="0"/>
                                      <w:marBottom w:val="0"/>
                                      <w:divBdr>
                                        <w:top w:val="none" w:sz="0" w:space="0" w:color="auto"/>
                                        <w:left w:val="none" w:sz="0" w:space="0" w:color="auto"/>
                                        <w:bottom w:val="none" w:sz="0" w:space="0" w:color="auto"/>
                                        <w:right w:val="none" w:sz="0" w:space="0" w:color="auto"/>
                                      </w:divBdr>
                                      <w:divsChild>
                                        <w:div w:id="945119694">
                                          <w:marLeft w:val="0"/>
                                          <w:marRight w:val="0"/>
                                          <w:marTop w:val="0"/>
                                          <w:marBottom w:val="0"/>
                                          <w:divBdr>
                                            <w:top w:val="none" w:sz="0" w:space="0" w:color="auto"/>
                                            <w:left w:val="none" w:sz="0" w:space="0" w:color="auto"/>
                                            <w:bottom w:val="none" w:sz="0" w:space="0" w:color="auto"/>
                                            <w:right w:val="none" w:sz="0" w:space="0" w:color="auto"/>
                                          </w:divBdr>
                                          <w:divsChild>
                                            <w:div w:id="191235914">
                                              <w:marLeft w:val="0"/>
                                              <w:marRight w:val="0"/>
                                              <w:marTop w:val="0"/>
                                              <w:marBottom w:val="0"/>
                                              <w:divBdr>
                                                <w:top w:val="none" w:sz="0" w:space="0" w:color="auto"/>
                                                <w:left w:val="none" w:sz="0" w:space="0" w:color="auto"/>
                                                <w:bottom w:val="none" w:sz="0" w:space="0" w:color="auto"/>
                                                <w:right w:val="none" w:sz="0" w:space="0" w:color="auto"/>
                                              </w:divBdr>
                                              <w:divsChild>
                                                <w:div w:id="1150947763">
                                                  <w:marLeft w:val="0"/>
                                                  <w:marRight w:val="0"/>
                                                  <w:marTop w:val="0"/>
                                                  <w:marBottom w:val="0"/>
                                                  <w:divBdr>
                                                    <w:top w:val="none" w:sz="0" w:space="0" w:color="auto"/>
                                                    <w:left w:val="none" w:sz="0" w:space="0" w:color="auto"/>
                                                    <w:bottom w:val="none" w:sz="0" w:space="0" w:color="auto"/>
                                                    <w:right w:val="none" w:sz="0" w:space="0" w:color="auto"/>
                                                  </w:divBdr>
                                                  <w:divsChild>
                                                    <w:div w:id="894774524">
                                                      <w:marLeft w:val="0"/>
                                                      <w:marRight w:val="0"/>
                                                      <w:marTop w:val="0"/>
                                                      <w:marBottom w:val="0"/>
                                                      <w:divBdr>
                                                        <w:top w:val="none" w:sz="0" w:space="0" w:color="auto"/>
                                                        <w:left w:val="none" w:sz="0" w:space="0" w:color="auto"/>
                                                        <w:bottom w:val="none" w:sz="0" w:space="0" w:color="auto"/>
                                                        <w:right w:val="none" w:sz="0" w:space="0" w:color="auto"/>
                                                      </w:divBdr>
                                                      <w:divsChild>
                                                        <w:div w:id="88422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8463745">
          <w:marLeft w:val="0"/>
          <w:marRight w:val="0"/>
          <w:marTop w:val="0"/>
          <w:marBottom w:val="0"/>
          <w:divBdr>
            <w:top w:val="none" w:sz="0" w:space="0" w:color="auto"/>
            <w:left w:val="none" w:sz="0" w:space="0" w:color="auto"/>
            <w:bottom w:val="none" w:sz="0" w:space="0" w:color="auto"/>
            <w:right w:val="none" w:sz="0" w:space="0" w:color="auto"/>
          </w:divBdr>
          <w:divsChild>
            <w:div w:id="319774229">
              <w:marLeft w:val="0"/>
              <w:marRight w:val="0"/>
              <w:marTop w:val="0"/>
              <w:marBottom w:val="0"/>
              <w:divBdr>
                <w:top w:val="none" w:sz="0" w:space="0" w:color="auto"/>
                <w:left w:val="none" w:sz="0" w:space="0" w:color="auto"/>
                <w:bottom w:val="none" w:sz="0" w:space="0" w:color="auto"/>
                <w:right w:val="none" w:sz="0" w:space="0" w:color="auto"/>
              </w:divBdr>
              <w:divsChild>
                <w:div w:id="228270343">
                  <w:marLeft w:val="0"/>
                  <w:marRight w:val="0"/>
                  <w:marTop w:val="0"/>
                  <w:marBottom w:val="0"/>
                  <w:divBdr>
                    <w:top w:val="none" w:sz="0" w:space="0" w:color="auto"/>
                    <w:left w:val="none" w:sz="0" w:space="0" w:color="auto"/>
                    <w:bottom w:val="none" w:sz="0" w:space="0" w:color="auto"/>
                    <w:right w:val="none" w:sz="0" w:space="0" w:color="auto"/>
                  </w:divBdr>
                  <w:divsChild>
                    <w:div w:id="49723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658434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29221099">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2389143">
      <w:bodyDiv w:val="1"/>
      <w:marLeft w:val="0"/>
      <w:marRight w:val="0"/>
      <w:marTop w:val="0"/>
      <w:marBottom w:val="0"/>
      <w:divBdr>
        <w:top w:val="none" w:sz="0" w:space="0" w:color="auto"/>
        <w:left w:val="none" w:sz="0" w:space="0" w:color="auto"/>
        <w:bottom w:val="none" w:sz="0" w:space="0" w:color="auto"/>
        <w:right w:val="none" w:sz="0" w:space="0" w:color="auto"/>
      </w:divBdr>
      <w:divsChild>
        <w:div w:id="222257830">
          <w:marLeft w:val="0"/>
          <w:marRight w:val="0"/>
          <w:marTop w:val="0"/>
          <w:marBottom w:val="0"/>
          <w:divBdr>
            <w:top w:val="none" w:sz="0" w:space="0" w:color="auto"/>
            <w:left w:val="none" w:sz="0" w:space="0" w:color="auto"/>
            <w:bottom w:val="none" w:sz="0" w:space="0" w:color="auto"/>
            <w:right w:val="none" w:sz="0" w:space="0" w:color="auto"/>
          </w:divBdr>
          <w:divsChild>
            <w:div w:id="1599676769">
              <w:marLeft w:val="0"/>
              <w:marRight w:val="0"/>
              <w:marTop w:val="0"/>
              <w:marBottom w:val="0"/>
              <w:divBdr>
                <w:top w:val="none" w:sz="0" w:space="0" w:color="auto"/>
                <w:left w:val="none" w:sz="0" w:space="0" w:color="auto"/>
                <w:bottom w:val="none" w:sz="0" w:space="0" w:color="auto"/>
                <w:right w:val="none" w:sz="0" w:space="0" w:color="auto"/>
              </w:divBdr>
              <w:divsChild>
                <w:div w:id="126631199">
                  <w:marLeft w:val="0"/>
                  <w:marRight w:val="0"/>
                  <w:marTop w:val="0"/>
                  <w:marBottom w:val="0"/>
                  <w:divBdr>
                    <w:top w:val="none" w:sz="0" w:space="0" w:color="auto"/>
                    <w:left w:val="none" w:sz="0" w:space="0" w:color="auto"/>
                    <w:bottom w:val="none" w:sz="0" w:space="0" w:color="auto"/>
                    <w:right w:val="none" w:sz="0" w:space="0" w:color="auto"/>
                  </w:divBdr>
                  <w:divsChild>
                    <w:div w:id="2041736910">
                      <w:marLeft w:val="0"/>
                      <w:marRight w:val="0"/>
                      <w:marTop w:val="0"/>
                      <w:marBottom w:val="0"/>
                      <w:divBdr>
                        <w:top w:val="none" w:sz="0" w:space="0" w:color="auto"/>
                        <w:left w:val="none" w:sz="0" w:space="0" w:color="auto"/>
                        <w:bottom w:val="none" w:sz="0" w:space="0" w:color="auto"/>
                        <w:right w:val="none" w:sz="0" w:space="0" w:color="auto"/>
                      </w:divBdr>
                      <w:divsChild>
                        <w:div w:id="2038196902">
                          <w:marLeft w:val="0"/>
                          <w:marRight w:val="0"/>
                          <w:marTop w:val="0"/>
                          <w:marBottom w:val="0"/>
                          <w:divBdr>
                            <w:top w:val="none" w:sz="0" w:space="0" w:color="auto"/>
                            <w:left w:val="none" w:sz="0" w:space="0" w:color="auto"/>
                            <w:bottom w:val="none" w:sz="0" w:space="0" w:color="auto"/>
                            <w:right w:val="none" w:sz="0" w:space="0" w:color="auto"/>
                          </w:divBdr>
                          <w:divsChild>
                            <w:div w:id="39329337">
                              <w:marLeft w:val="0"/>
                              <w:marRight w:val="0"/>
                              <w:marTop w:val="0"/>
                              <w:marBottom w:val="0"/>
                              <w:divBdr>
                                <w:top w:val="none" w:sz="0" w:space="0" w:color="auto"/>
                                <w:left w:val="none" w:sz="0" w:space="0" w:color="auto"/>
                                <w:bottom w:val="none" w:sz="0" w:space="0" w:color="auto"/>
                                <w:right w:val="none" w:sz="0" w:space="0" w:color="auto"/>
                              </w:divBdr>
                              <w:divsChild>
                                <w:div w:id="291517467">
                                  <w:marLeft w:val="0"/>
                                  <w:marRight w:val="0"/>
                                  <w:marTop w:val="0"/>
                                  <w:marBottom w:val="0"/>
                                  <w:divBdr>
                                    <w:top w:val="none" w:sz="0" w:space="0" w:color="auto"/>
                                    <w:left w:val="none" w:sz="0" w:space="0" w:color="auto"/>
                                    <w:bottom w:val="none" w:sz="0" w:space="0" w:color="auto"/>
                                    <w:right w:val="none" w:sz="0" w:space="0" w:color="auto"/>
                                  </w:divBdr>
                                  <w:divsChild>
                                    <w:div w:id="331370085">
                                      <w:marLeft w:val="0"/>
                                      <w:marRight w:val="0"/>
                                      <w:marTop w:val="0"/>
                                      <w:marBottom w:val="0"/>
                                      <w:divBdr>
                                        <w:top w:val="none" w:sz="0" w:space="0" w:color="auto"/>
                                        <w:left w:val="none" w:sz="0" w:space="0" w:color="auto"/>
                                        <w:bottom w:val="none" w:sz="0" w:space="0" w:color="auto"/>
                                        <w:right w:val="none" w:sz="0" w:space="0" w:color="auto"/>
                                      </w:divBdr>
                                      <w:divsChild>
                                        <w:div w:id="1366828315">
                                          <w:marLeft w:val="0"/>
                                          <w:marRight w:val="0"/>
                                          <w:marTop w:val="0"/>
                                          <w:marBottom w:val="0"/>
                                          <w:divBdr>
                                            <w:top w:val="none" w:sz="0" w:space="0" w:color="auto"/>
                                            <w:left w:val="none" w:sz="0" w:space="0" w:color="auto"/>
                                            <w:bottom w:val="none" w:sz="0" w:space="0" w:color="auto"/>
                                            <w:right w:val="none" w:sz="0" w:space="0" w:color="auto"/>
                                          </w:divBdr>
                                          <w:divsChild>
                                            <w:div w:id="515735490">
                                              <w:marLeft w:val="0"/>
                                              <w:marRight w:val="0"/>
                                              <w:marTop w:val="0"/>
                                              <w:marBottom w:val="0"/>
                                              <w:divBdr>
                                                <w:top w:val="none" w:sz="0" w:space="0" w:color="auto"/>
                                                <w:left w:val="none" w:sz="0" w:space="0" w:color="auto"/>
                                                <w:bottom w:val="none" w:sz="0" w:space="0" w:color="auto"/>
                                                <w:right w:val="none" w:sz="0" w:space="0" w:color="auto"/>
                                              </w:divBdr>
                                              <w:divsChild>
                                                <w:div w:id="2119177121">
                                                  <w:marLeft w:val="0"/>
                                                  <w:marRight w:val="0"/>
                                                  <w:marTop w:val="0"/>
                                                  <w:marBottom w:val="0"/>
                                                  <w:divBdr>
                                                    <w:top w:val="none" w:sz="0" w:space="0" w:color="auto"/>
                                                    <w:left w:val="none" w:sz="0" w:space="0" w:color="auto"/>
                                                    <w:bottom w:val="none" w:sz="0" w:space="0" w:color="auto"/>
                                                    <w:right w:val="none" w:sz="0" w:space="0" w:color="auto"/>
                                                  </w:divBdr>
                                                  <w:divsChild>
                                                    <w:div w:id="284117868">
                                                      <w:marLeft w:val="0"/>
                                                      <w:marRight w:val="0"/>
                                                      <w:marTop w:val="0"/>
                                                      <w:marBottom w:val="0"/>
                                                      <w:divBdr>
                                                        <w:top w:val="none" w:sz="0" w:space="0" w:color="auto"/>
                                                        <w:left w:val="none" w:sz="0" w:space="0" w:color="auto"/>
                                                        <w:bottom w:val="none" w:sz="0" w:space="0" w:color="auto"/>
                                                        <w:right w:val="none" w:sz="0" w:space="0" w:color="auto"/>
                                                      </w:divBdr>
                                                      <w:divsChild>
                                                        <w:div w:id="130404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8944434">
          <w:marLeft w:val="0"/>
          <w:marRight w:val="0"/>
          <w:marTop w:val="0"/>
          <w:marBottom w:val="0"/>
          <w:divBdr>
            <w:top w:val="none" w:sz="0" w:space="0" w:color="auto"/>
            <w:left w:val="none" w:sz="0" w:space="0" w:color="auto"/>
            <w:bottom w:val="none" w:sz="0" w:space="0" w:color="auto"/>
            <w:right w:val="none" w:sz="0" w:space="0" w:color="auto"/>
          </w:divBdr>
          <w:divsChild>
            <w:div w:id="768163224">
              <w:marLeft w:val="0"/>
              <w:marRight w:val="0"/>
              <w:marTop w:val="0"/>
              <w:marBottom w:val="0"/>
              <w:divBdr>
                <w:top w:val="none" w:sz="0" w:space="0" w:color="auto"/>
                <w:left w:val="none" w:sz="0" w:space="0" w:color="auto"/>
                <w:bottom w:val="none" w:sz="0" w:space="0" w:color="auto"/>
                <w:right w:val="none" w:sz="0" w:space="0" w:color="auto"/>
              </w:divBdr>
              <w:divsChild>
                <w:div w:id="1454204439">
                  <w:marLeft w:val="0"/>
                  <w:marRight w:val="0"/>
                  <w:marTop w:val="0"/>
                  <w:marBottom w:val="0"/>
                  <w:divBdr>
                    <w:top w:val="none" w:sz="0" w:space="0" w:color="auto"/>
                    <w:left w:val="none" w:sz="0" w:space="0" w:color="auto"/>
                    <w:bottom w:val="none" w:sz="0" w:space="0" w:color="auto"/>
                    <w:right w:val="none" w:sz="0" w:space="0" w:color="auto"/>
                  </w:divBdr>
                  <w:divsChild>
                    <w:div w:id="347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28443512">
      <w:bodyDiv w:val="1"/>
      <w:marLeft w:val="0"/>
      <w:marRight w:val="0"/>
      <w:marTop w:val="0"/>
      <w:marBottom w:val="0"/>
      <w:divBdr>
        <w:top w:val="none" w:sz="0" w:space="0" w:color="auto"/>
        <w:left w:val="none" w:sz="0" w:space="0" w:color="auto"/>
        <w:bottom w:val="none" w:sz="0" w:space="0" w:color="auto"/>
        <w:right w:val="none" w:sz="0" w:space="0" w:color="auto"/>
      </w:divBdr>
      <w:divsChild>
        <w:div w:id="301814939">
          <w:marLeft w:val="0"/>
          <w:marRight w:val="0"/>
          <w:marTop w:val="0"/>
          <w:marBottom w:val="0"/>
          <w:divBdr>
            <w:top w:val="none" w:sz="0" w:space="0" w:color="auto"/>
            <w:left w:val="none" w:sz="0" w:space="0" w:color="auto"/>
            <w:bottom w:val="none" w:sz="0" w:space="0" w:color="auto"/>
            <w:right w:val="none" w:sz="0" w:space="0" w:color="auto"/>
          </w:divBdr>
          <w:divsChild>
            <w:div w:id="1757096870">
              <w:marLeft w:val="0"/>
              <w:marRight w:val="0"/>
              <w:marTop w:val="0"/>
              <w:marBottom w:val="0"/>
              <w:divBdr>
                <w:top w:val="none" w:sz="0" w:space="0" w:color="auto"/>
                <w:left w:val="none" w:sz="0" w:space="0" w:color="auto"/>
                <w:bottom w:val="none" w:sz="0" w:space="0" w:color="auto"/>
                <w:right w:val="none" w:sz="0" w:space="0" w:color="auto"/>
              </w:divBdr>
              <w:divsChild>
                <w:div w:id="935359095">
                  <w:marLeft w:val="0"/>
                  <w:marRight w:val="0"/>
                  <w:marTop w:val="0"/>
                  <w:marBottom w:val="0"/>
                  <w:divBdr>
                    <w:top w:val="none" w:sz="0" w:space="0" w:color="auto"/>
                    <w:left w:val="none" w:sz="0" w:space="0" w:color="auto"/>
                    <w:bottom w:val="none" w:sz="0" w:space="0" w:color="auto"/>
                    <w:right w:val="none" w:sz="0" w:space="0" w:color="auto"/>
                  </w:divBdr>
                  <w:divsChild>
                    <w:div w:id="1038974012">
                      <w:marLeft w:val="0"/>
                      <w:marRight w:val="0"/>
                      <w:marTop w:val="0"/>
                      <w:marBottom w:val="0"/>
                      <w:divBdr>
                        <w:top w:val="none" w:sz="0" w:space="0" w:color="auto"/>
                        <w:left w:val="none" w:sz="0" w:space="0" w:color="auto"/>
                        <w:bottom w:val="none" w:sz="0" w:space="0" w:color="auto"/>
                        <w:right w:val="none" w:sz="0" w:space="0" w:color="auto"/>
                      </w:divBdr>
                      <w:divsChild>
                        <w:div w:id="1455172149">
                          <w:marLeft w:val="0"/>
                          <w:marRight w:val="0"/>
                          <w:marTop w:val="0"/>
                          <w:marBottom w:val="0"/>
                          <w:divBdr>
                            <w:top w:val="none" w:sz="0" w:space="0" w:color="auto"/>
                            <w:left w:val="none" w:sz="0" w:space="0" w:color="auto"/>
                            <w:bottom w:val="none" w:sz="0" w:space="0" w:color="auto"/>
                            <w:right w:val="none" w:sz="0" w:space="0" w:color="auto"/>
                          </w:divBdr>
                          <w:divsChild>
                            <w:div w:id="382482178">
                              <w:marLeft w:val="0"/>
                              <w:marRight w:val="0"/>
                              <w:marTop w:val="0"/>
                              <w:marBottom w:val="0"/>
                              <w:divBdr>
                                <w:top w:val="none" w:sz="0" w:space="0" w:color="auto"/>
                                <w:left w:val="none" w:sz="0" w:space="0" w:color="auto"/>
                                <w:bottom w:val="none" w:sz="0" w:space="0" w:color="auto"/>
                                <w:right w:val="none" w:sz="0" w:space="0" w:color="auto"/>
                              </w:divBdr>
                              <w:divsChild>
                                <w:div w:id="1033725162">
                                  <w:marLeft w:val="0"/>
                                  <w:marRight w:val="0"/>
                                  <w:marTop w:val="0"/>
                                  <w:marBottom w:val="0"/>
                                  <w:divBdr>
                                    <w:top w:val="none" w:sz="0" w:space="0" w:color="auto"/>
                                    <w:left w:val="none" w:sz="0" w:space="0" w:color="auto"/>
                                    <w:bottom w:val="none" w:sz="0" w:space="0" w:color="auto"/>
                                    <w:right w:val="none" w:sz="0" w:space="0" w:color="auto"/>
                                  </w:divBdr>
                                  <w:divsChild>
                                    <w:div w:id="1793160542">
                                      <w:marLeft w:val="0"/>
                                      <w:marRight w:val="0"/>
                                      <w:marTop w:val="0"/>
                                      <w:marBottom w:val="0"/>
                                      <w:divBdr>
                                        <w:top w:val="none" w:sz="0" w:space="0" w:color="auto"/>
                                        <w:left w:val="none" w:sz="0" w:space="0" w:color="auto"/>
                                        <w:bottom w:val="none" w:sz="0" w:space="0" w:color="auto"/>
                                        <w:right w:val="none" w:sz="0" w:space="0" w:color="auto"/>
                                      </w:divBdr>
                                      <w:divsChild>
                                        <w:div w:id="389235025">
                                          <w:marLeft w:val="0"/>
                                          <w:marRight w:val="0"/>
                                          <w:marTop w:val="0"/>
                                          <w:marBottom w:val="0"/>
                                          <w:divBdr>
                                            <w:top w:val="none" w:sz="0" w:space="0" w:color="auto"/>
                                            <w:left w:val="none" w:sz="0" w:space="0" w:color="auto"/>
                                            <w:bottom w:val="none" w:sz="0" w:space="0" w:color="auto"/>
                                            <w:right w:val="none" w:sz="0" w:space="0" w:color="auto"/>
                                          </w:divBdr>
                                          <w:divsChild>
                                            <w:div w:id="2004820117">
                                              <w:marLeft w:val="0"/>
                                              <w:marRight w:val="0"/>
                                              <w:marTop w:val="0"/>
                                              <w:marBottom w:val="0"/>
                                              <w:divBdr>
                                                <w:top w:val="none" w:sz="0" w:space="0" w:color="auto"/>
                                                <w:left w:val="none" w:sz="0" w:space="0" w:color="auto"/>
                                                <w:bottom w:val="none" w:sz="0" w:space="0" w:color="auto"/>
                                                <w:right w:val="none" w:sz="0" w:space="0" w:color="auto"/>
                                              </w:divBdr>
                                              <w:divsChild>
                                                <w:div w:id="769855068">
                                                  <w:marLeft w:val="0"/>
                                                  <w:marRight w:val="0"/>
                                                  <w:marTop w:val="0"/>
                                                  <w:marBottom w:val="0"/>
                                                  <w:divBdr>
                                                    <w:top w:val="none" w:sz="0" w:space="0" w:color="auto"/>
                                                    <w:left w:val="none" w:sz="0" w:space="0" w:color="auto"/>
                                                    <w:bottom w:val="none" w:sz="0" w:space="0" w:color="auto"/>
                                                    <w:right w:val="none" w:sz="0" w:space="0" w:color="auto"/>
                                                  </w:divBdr>
                                                  <w:divsChild>
                                                    <w:div w:id="780762035">
                                                      <w:marLeft w:val="0"/>
                                                      <w:marRight w:val="0"/>
                                                      <w:marTop w:val="0"/>
                                                      <w:marBottom w:val="0"/>
                                                      <w:divBdr>
                                                        <w:top w:val="none" w:sz="0" w:space="0" w:color="auto"/>
                                                        <w:left w:val="none" w:sz="0" w:space="0" w:color="auto"/>
                                                        <w:bottom w:val="none" w:sz="0" w:space="0" w:color="auto"/>
                                                        <w:right w:val="none" w:sz="0" w:space="0" w:color="auto"/>
                                                      </w:divBdr>
                                                      <w:divsChild>
                                                        <w:div w:id="73212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3256356">
          <w:marLeft w:val="0"/>
          <w:marRight w:val="0"/>
          <w:marTop w:val="0"/>
          <w:marBottom w:val="0"/>
          <w:divBdr>
            <w:top w:val="none" w:sz="0" w:space="0" w:color="auto"/>
            <w:left w:val="none" w:sz="0" w:space="0" w:color="auto"/>
            <w:bottom w:val="none" w:sz="0" w:space="0" w:color="auto"/>
            <w:right w:val="none" w:sz="0" w:space="0" w:color="auto"/>
          </w:divBdr>
          <w:divsChild>
            <w:div w:id="1687704910">
              <w:marLeft w:val="0"/>
              <w:marRight w:val="0"/>
              <w:marTop w:val="0"/>
              <w:marBottom w:val="0"/>
              <w:divBdr>
                <w:top w:val="none" w:sz="0" w:space="0" w:color="auto"/>
                <w:left w:val="none" w:sz="0" w:space="0" w:color="auto"/>
                <w:bottom w:val="none" w:sz="0" w:space="0" w:color="auto"/>
                <w:right w:val="none" w:sz="0" w:space="0" w:color="auto"/>
              </w:divBdr>
              <w:divsChild>
                <w:div w:id="157037307">
                  <w:marLeft w:val="0"/>
                  <w:marRight w:val="0"/>
                  <w:marTop w:val="0"/>
                  <w:marBottom w:val="0"/>
                  <w:divBdr>
                    <w:top w:val="none" w:sz="0" w:space="0" w:color="auto"/>
                    <w:left w:val="none" w:sz="0" w:space="0" w:color="auto"/>
                    <w:bottom w:val="none" w:sz="0" w:space="0" w:color="auto"/>
                    <w:right w:val="none" w:sz="0" w:space="0" w:color="auto"/>
                  </w:divBdr>
                  <w:divsChild>
                    <w:div w:id="182808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69937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49693114">
      <w:bodyDiv w:val="1"/>
      <w:marLeft w:val="0"/>
      <w:marRight w:val="0"/>
      <w:marTop w:val="0"/>
      <w:marBottom w:val="0"/>
      <w:divBdr>
        <w:top w:val="none" w:sz="0" w:space="0" w:color="auto"/>
        <w:left w:val="none" w:sz="0" w:space="0" w:color="auto"/>
        <w:bottom w:val="none" w:sz="0" w:space="0" w:color="auto"/>
        <w:right w:val="none" w:sz="0" w:space="0" w:color="auto"/>
      </w:divBdr>
    </w:div>
    <w:div w:id="1788229597">
      <w:bodyDiv w:val="1"/>
      <w:marLeft w:val="0"/>
      <w:marRight w:val="0"/>
      <w:marTop w:val="0"/>
      <w:marBottom w:val="0"/>
      <w:divBdr>
        <w:top w:val="none" w:sz="0" w:space="0" w:color="auto"/>
        <w:left w:val="none" w:sz="0" w:space="0" w:color="auto"/>
        <w:bottom w:val="none" w:sz="0" w:space="0" w:color="auto"/>
        <w:right w:val="none" w:sz="0" w:space="0" w:color="auto"/>
      </w:divBdr>
      <w:divsChild>
        <w:div w:id="367145623">
          <w:marLeft w:val="0"/>
          <w:marRight w:val="0"/>
          <w:marTop w:val="0"/>
          <w:marBottom w:val="0"/>
          <w:divBdr>
            <w:top w:val="none" w:sz="0" w:space="0" w:color="auto"/>
            <w:left w:val="none" w:sz="0" w:space="0" w:color="auto"/>
            <w:bottom w:val="none" w:sz="0" w:space="0" w:color="auto"/>
            <w:right w:val="none" w:sz="0" w:space="0" w:color="auto"/>
          </w:divBdr>
          <w:divsChild>
            <w:div w:id="2033148148">
              <w:marLeft w:val="0"/>
              <w:marRight w:val="0"/>
              <w:marTop w:val="0"/>
              <w:marBottom w:val="0"/>
              <w:divBdr>
                <w:top w:val="none" w:sz="0" w:space="0" w:color="auto"/>
                <w:left w:val="none" w:sz="0" w:space="0" w:color="auto"/>
                <w:bottom w:val="none" w:sz="0" w:space="0" w:color="auto"/>
                <w:right w:val="none" w:sz="0" w:space="0" w:color="auto"/>
              </w:divBdr>
              <w:divsChild>
                <w:div w:id="855391022">
                  <w:marLeft w:val="0"/>
                  <w:marRight w:val="0"/>
                  <w:marTop w:val="0"/>
                  <w:marBottom w:val="0"/>
                  <w:divBdr>
                    <w:top w:val="none" w:sz="0" w:space="0" w:color="auto"/>
                    <w:left w:val="none" w:sz="0" w:space="0" w:color="auto"/>
                    <w:bottom w:val="none" w:sz="0" w:space="0" w:color="auto"/>
                    <w:right w:val="none" w:sz="0" w:space="0" w:color="auto"/>
                  </w:divBdr>
                  <w:divsChild>
                    <w:div w:id="59376368">
                      <w:marLeft w:val="0"/>
                      <w:marRight w:val="0"/>
                      <w:marTop w:val="0"/>
                      <w:marBottom w:val="0"/>
                      <w:divBdr>
                        <w:top w:val="none" w:sz="0" w:space="0" w:color="auto"/>
                        <w:left w:val="none" w:sz="0" w:space="0" w:color="auto"/>
                        <w:bottom w:val="none" w:sz="0" w:space="0" w:color="auto"/>
                        <w:right w:val="none" w:sz="0" w:space="0" w:color="auto"/>
                      </w:divBdr>
                      <w:divsChild>
                        <w:div w:id="1623342368">
                          <w:marLeft w:val="0"/>
                          <w:marRight w:val="0"/>
                          <w:marTop w:val="0"/>
                          <w:marBottom w:val="0"/>
                          <w:divBdr>
                            <w:top w:val="none" w:sz="0" w:space="0" w:color="auto"/>
                            <w:left w:val="none" w:sz="0" w:space="0" w:color="auto"/>
                            <w:bottom w:val="none" w:sz="0" w:space="0" w:color="auto"/>
                            <w:right w:val="none" w:sz="0" w:space="0" w:color="auto"/>
                          </w:divBdr>
                          <w:divsChild>
                            <w:div w:id="421144788">
                              <w:marLeft w:val="0"/>
                              <w:marRight w:val="0"/>
                              <w:marTop w:val="0"/>
                              <w:marBottom w:val="0"/>
                              <w:divBdr>
                                <w:top w:val="none" w:sz="0" w:space="0" w:color="auto"/>
                                <w:left w:val="none" w:sz="0" w:space="0" w:color="auto"/>
                                <w:bottom w:val="none" w:sz="0" w:space="0" w:color="auto"/>
                                <w:right w:val="none" w:sz="0" w:space="0" w:color="auto"/>
                              </w:divBdr>
                              <w:divsChild>
                                <w:div w:id="1198154412">
                                  <w:marLeft w:val="0"/>
                                  <w:marRight w:val="0"/>
                                  <w:marTop w:val="0"/>
                                  <w:marBottom w:val="0"/>
                                  <w:divBdr>
                                    <w:top w:val="none" w:sz="0" w:space="0" w:color="auto"/>
                                    <w:left w:val="none" w:sz="0" w:space="0" w:color="auto"/>
                                    <w:bottom w:val="none" w:sz="0" w:space="0" w:color="auto"/>
                                    <w:right w:val="none" w:sz="0" w:space="0" w:color="auto"/>
                                  </w:divBdr>
                                  <w:divsChild>
                                    <w:div w:id="1279483942">
                                      <w:marLeft w:val="0"/>
                                      <w:marRight w:val="0"/>
                                      <w:marTop w:val="0"/>
                                      <w:marBottom w:val="0"/>
                                      <w:divBdr>
                                        <w:top w:val="none" w:sz="0" w:space="0" w:color="auto"/>
                                        <w:left w:val="none" w:sz="0" w:space="0" w:color="auto"/>
                                        <w:bottom w:val="none" w:sz="0" w:space="0" w:color="auto"/>
                                        <w:right w:val="none" w:sz="0" w:space="0" w:color="auto"/>
                                      </w:divBdr>
                                      <w:divsChild>
                                        <w:div w:id="831919701">
                                          <w:marLeft w:val="0"/>
                                          <w:marRight w:val="0"/>
                                          <w:marTop w:val="0"/>
                                          <w:marBottom w:val="0"/>
                                          <w:divBdr>
                                            <w:top w:val="none" w:sz="0" w:space="0" w:color="auto"/>
                                            <w:left w:val="none" w:sz="0" w:space="0" w:color="auto"/>
                                            <w:bottom w:val="none" w:sz="0" w:space="0" w:color="auto"/>
                                            <w:right w:val="none" w:sz="0" w:space="0" w:color="auto"/>
                                          </w:divBdr>
                                          <w:divsChild>
                                            <w:div w:id="799569933">
                                              <w:marLeft w:val="0"/>
                                              <w:marRight w:val="0"/>
                                              <w:marTop w:val="0"/>
                                              <w:marBottom w:val="0"/>
                                              <w:divBdr>
                                                <w:top w:val="none" w:sz="0" w:space="0" w:color="auto"/>
                                                <w:left w:val="none" w:sz="0" w:space="0" w:color="auto"/>
                                                <w:bottom w:val="none" w:sz="0" w:space="0" w:color="auto"/>
                                                <w:right w:val="none" w:sz="0" w:space="0" w:color="auto"/>
                                              </w:divBdr>
                                              <w:divsChild>
                                                <w:div w:id="1700935201">
                                                  <w:marLeft w:val="0"/>
                                                  <w:marRight w:val="0"/>
                                                  <w:marTop w:val="0"/>
                                                  <w:marBottom w:val="0"/>
                                                  <w:divBdr>
                                                    <w:top w:val="none" w:sz="0" w:space="0" w:color="auto"/>
                                                    <w:left w:val="none" w:sz="0" w:space="0" w:color="auto"/>
                                                    <w:bottom w:val="none" w:sz="0" w:space="0" w:color="auto"/>
                                                    <w:right w:val="none" w:sz="0" w:space="0" w:color="auto"/>
                                                  </w:divBdr>
                                                  <w:divsChild>
                                                    <w:div w:id="243875744">
                                                      <w:marLeft w:val="0"/>
                                                      <w:marRight w:val="0"/>
                                                      <w:marTop w:val="0"/>
                                                      <w:marBottom w:val="0"/>
                                                      <w:divBdr>
                                                        <w:top w:val="none" w:sz="0" w:space="0" w:color="auto"/>
                                                        <w:left w:val="none" w:sz="0" w:space="0" w:color="auto"/>
                                                        <w:bottom w:val="none" w:sz="0" w:space="0" w:color="auto"/>
                                                        <w:right w:val="none" w:sz="0" w:space="0" w:color="auto"/>
                                                      </w:divBdr>
                                                      <w:divsChild>
                                                        <w:div w:id="54090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12833468">
          <w:marLeft w:val="0"/>
          <w:marRight w:val="0"/>
          <w:marTop w:val="0"/>
          <w:marBottom w:val="0"/>
          <w:divBdr>
            <w:top w:val="none" w:sz="0" w:space="0" w:color="auto"/>
            <w:left w:val="none" w:sz="0" w:space="0" w:color="auto"/>
            <w:bottom w:val="none" w:sz="0" w:space="0" w:color="auto"/>
            <w:right w:val="none" w:sz="0" w:space="0" w:color="auto"/>
          </w:divBdr>
          <w:divsChild>
            <w:div w:id="2125691205">
              <w:marLeft w:val="0"/>
              <w:marRight w:val="0"/>
              <w:marTop w:val="0"/>
              <w:marBottom w:val="0"/>
              <w:divBdr>
                <w:top w:val="none" w:sz="0" w:space="0" w:color="auto"/>
                <w:left w:val="none" w:sz="0" w:space="0" w:color="auto"/>
                <w:bottom w:val="none" w:sz="0" w:space="0" w:color="auto"/>
                <w:right w:val="none" w:sz="0" w:space="0" w:color="auto"/>
              </w:divBdr>
              <w:divsChild>
                <w:div w:id="1485973623">
                  <w:marLeft w:val="0"/>
                  <w:marRight w:val="0"/>
                  <w:marTop w:val="0"/>
                  <w:marBottom w:val="0"/>
                  <w:divBdr>
                    <w:top w:val="none" w:sz="0" w:space="0" w:color="auto"/>
                    <w:left w:val="none" w:sz="0" w:space="0" w:color="auto"/>
                    <w:bottom w:val="none" w:sz="0" w:space="0" w:color="auto"/>
                    <w:right w:val="none" w:sz="0" w:space="0" w:color="auto"/>
                  </w:divBdr>
                  <w:divsChild>
                    <w:div w:id="163991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0220069">
      <w:bodyDiv w:val="1"/>
      <w:marLeft w:val="0"/>
      <w:marRight w:val="0"/>
      <w:marTop w:val="0"/>
      <w:marBottom w:val="0"/>
      <w:divBdr>
        <w:top w:val="none" w:sz="0" w:space="0" w:color="auto"/>
        <w:left w:val="none" w:sz="0" w:space="0" w:color="auto"/>
        <w:bottom w:val="none" w:sz="0" w:space="0" w:color="auto"/>
        <w:right w:val="none" w:sz="0" w:space="0" w:color="auto"/>
      </w:divBdr>
      <w:divsChild>
        <w:div w:id="1734353965">
          <w:marLeft w:val="0"/>
          <w:marRight w:val="0"/>
          <w:marTop w:val="0"/>
          <w:marBottom w:val="0"/>
          <w:divBdr>
            <w:top w:val="none" w:sz="0" w:space="0" w:color="auto"/>
            <w:left w:val="none" w:sz="0" w:space="0" w:color="auto"/>
            <w:bottom w:val="none" w:sz="0" w:space="0" w:color="auto"/>
            <w:right w:val="none" w:sz="0" w:space="0" w:color="auto"/>
          </w:divBdr>
          <w:divsChild>
            <w:div w:id="246496443">
              <w:marLeft w:val="0"/>
              <w:marRight w:val="0"/>
              <w:marTop w:val="0"/>
              <w:marBottom w:val="0"/>
              <w:divBdr>
                <w:top w:val="none" w:sz="0" w:space="0" w:color="auto"/>
                <w:left w:val="none" w:sz="0" w:space="0" w:color="auto"/>
                <w:bottom w:val="none" w:sz="0" w:space="0" w:color="auto"/>
                <w:right w:val="none" w:sz="0" w:space="0" w:color="auto"/>
              </w:divBdr>
              <w:divsChild>
                <w:div w:id="1712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71067525">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1999334762">
      <w:bodyDiv w:val="1"/>
      <w:marLeft w:val="0"/>
      <w:marRight w:val="0"/>
      <w:marTop w:val="0"/>
      <w:marBottom w:val="0"/>
      <w:divBdr>
        <w:top w:val="none" w:sz="0" w:space="0" w:color="auto"/>
        <w:left w:val="none" w:sz="0" w:space="0" w:color="auto"/>
        <w:bottom w:val="none" w:sz="0" w:space="0" w:color="auto"/>
        <w:right w:val="none" w:sz="0" w:space="0" w:color="auto"/>
      </w:divBdr>
      <w:divsChild>
        <w:div w:id="357124033">
          <w:marLeft w:val="0"/>
          <w:marRight w:val="0"/>
          <w:marTop w:val="0"/>
          <w:marBottom w:val="0"/>
          <w:divBdr>
            <w:top w:val="none" w:sz="0" w:space="0" w:color="auto"/>
            <w:left w:val="none" w:sz="0" w:space="0" w:color="auto"/>
            <w:bottom w:val="none" w:sz="0" w:space="0" w:color="auto"/>
            <w:right w:val="none" w:sz="0" w:space="0" w:color="auto"/>
          </w:divBdr>
          <w:divsChild>
            <w:div w:id="1274436728">
              <w:marLeft w:val="0"/>
              <w:marRight w:val="0"/>
              <w:marTop w:val="0"/>
              <w:marBottom w:val="0"/>
              <w:divBdr>
                <w:top w:val="none" w:sz="0" w:space="0" w:color="auto"/>
                <w:left w:val="none" w:sz="0" w:space="0" w:color="auto"/>
                <w:bottom w:val="none" w:sz="0" w:space="0" w:color="auto"/>
                <w:right w:val="none" w:sz="0" w:space="0" w:color="auto"/>
              </w:divBdr>
              <w:divsChild>
                <w:div w:id="1664813112">
                  <w:marLeft w:val="0"/>
                  <w:marRight w:val="0"/>
                  <w:marTop w:val="0"/>
                  <w:marBottom w:val="0"/>
                  <w:divBdr>
                    <w:top w:val="none" w:sz="0" w:space="0" w:color="auto"/>
                    <w:left w:val="none" w:sz="0" w:space="0" w:color="auto"/>
                    <w:bottom w:val="none" w:sz="0" w:space="0" w:color="auto"/>
                    <w:right w:val="none" w:sz="0" w:space="0" w:color="auto"/>
                  </w:divBdr>
                  <w:divsChild>
                    <w:div w:id="454714214">
                      <w:marLeft w:val="0"/>
                      <w:marRight w:val="0"/>
                      <w:marTop w:val="0"/>
                      <w:marBottom w:val="0"/>
                      <w:divBdr>
                        <w:top w:val="none" w:sz="0" w:space="0" w:color="auto"/>
                        <w:left w:val="none" w:sz="0" w:space="0" w:color="auto"/>
                        <w:bottom w:val="none" w:sz="0" w:space="0" w:color="auto"/>
                        <w:right w:val="none" w:sz="0" w:space="0" w:color="auto"/>
                      </w:divBdr>
                      <w:divsChild>
                        <w:div w:id="487480170">
                          <w:marLeft w:val="0"/>
                          <w:marRight w:val="0"/>
                          <w:marTop w:val="0"/>
                          <w:marBottom w:val="0"/>
                          <w:divBdr>
                            <w:top w:val="none" w:sz="0" w:space="0" w:color="auto"/>
                            <w:left w:val="none" w:sz="0" w:space="0" w:color="auto"/>
                            <w:bottom w:val="none" w:sz="0" w:space="0" w:color="auto"/>
                            <w:right w:val="none" w:sz="0" w:space="0" w:color="auto"/>
                          </w:divBdr>
                          <w:divsChild>
                            <w:div w:id="115295991">
                              <w:marLeft w:val="0"/>
                              <w:marRight w:val="0"/>
                              <w:marTop w:val="0"/>
                              <w:marBottom w:val="0"/>
                              <w:divBdr>
                                <w:top w:val="none" w:sz="0" w:space="0" w:color="auto"/>
                                <w:left w:val="none" w:sz="0" w:space="0" w:color="auto"/>
                                <w:bottom w:val="none" w:sz="0" w:space="0" w:color="auto"/>
                                <w:right w:val="none" w:sz="0" w:space="0" w:color="auto"/>
                              </w:divBdr>
                              <w:divsChild>
                                <w:div w:id="1073314484">
                                  <w:marLeft w:val="0"/>
                                  <w:marRight w:val="0"/>
                                  <w:marTop w:val="0"/>
                                  <w:marBottom w:val="0"/>
                                  <w:divBdr>
                                    <w:top w:val="none" w:sz="0" w:space="0" w:color="auto"/>
                                    <w:left w:val="none" w:sz="0" w:space="0" w:color="auto"/>
                                    <w:bottom w:val="none" w:sz="0" w:space="0" w:color="auto"/>
                                    <w:right w:val="none" w:sz="0" w:space="0" w:color="auto"/>
                                  </w:divBdr>
                                  <w:divsChild>
                                    <w:div w:id="697581821">
                                      <w:marLeft w:val="0"/>
                                      <w:marRight w:val="0"/>
                                      <w:marTop w:val="0"/>
                                      <w:marBottom w:val="0"/>
                                      <w:divBdr>
                                        <w:top w:val="none" w:sz="0" w:space="0" w:color="auto"/>
                                        <w:left w:val="none" w:sz="0" w:space="0" w:color="auto"/>
                                        <w:bottom w:val="none" w:sz="0" w:space="0" w:color="auto"/>
                                        <w:right w:val="none" w:sz="0" w:space="0" w:color="auto"/>
                                      </w:divBdr>
                                      <w:divsChild>
                                        <w:div w:id="1188981849">
                                          <w:marLeft w:val="0"/>
                                          <w:marRight w:val="0"/>
                                          <w:marTop w:val="0"/>
                                          <w:marBottom w:val="0"/>
                                          <w:divBdr>
                                            <w:top w:val="none" w:sz="0" w:space="0" w:color="auto"/>
                                            <w:left w:val="none" w:sz="0" w:space="0" w:color="auto"/>
                                            <w:bottom w:val="none" w:sz="0" w:space="0" w:color="auto"/>
                                            <w:right w:val="none" w:sz="0" w:space="0" w:color="auto"/>
                                          </w:divBdr>
                                          <w:divsChild>
                                            <w:div w:id="56779935">
                                              <w:marLeft w:val="0"/>
                                              <w:marRight w:val="0"/>
                                              <w:marTop w:val="0"/>
                                              <w:marBottom w:val="0"/>
                                              <w:divBdr>
                                                <w:top w:val="none" w:sz="0" w:space="0" w:color="auto"/>
                                                <w:left w:val="none" w:sz="0" w:space="0" w:color="auto"/>
                                                <w:bottom w:val="none" w:sz="0" w:space="0" w:color="auto"/>
                                                <w:right w:val="none" w:sz="0" w:space="0" w:color="auto"/>
                                              </w:divBdr>
                                              <w:divsChild>
                                                <w:div w:id="1664427875">
                                                  <w:marLeft w:val="0"/>
                                                  <w:marRight w:val="0"/>
                                                  <w:marTop w:val="0"/>
                                                  <w:marBottom w:val="0"/>
                                                  <w:divBdr>
                                                    <w:top w:val="none" w:sz="0" w:space="0" w:color="auto"/>
                                                    <w:left w:val="none" w:sz="0" w:space="0" w:color="auto"/>
                                                    <w:bottom w:val="none" w:sz="0" w:space="0" w:color="auto"/>
                                                    <w:right w:val="none" w:sz="0" w:space="0" w:color="auto"/>
                                                  </w:divBdr>
                                                  <w:divsChild>
                                                    <w:div w:id="854616050">
                                                      <w:marLeft w:val="0"/>
                                                      <w:marRight w:val="0"/>
                                                      <w:marTop w:val="0"/>
                                                      <w:marBottom w:val="0"/>
                                                      <w:divBdr>
                                                        <w:top w:val="none" w:sz="0" w:space="0" w:color="auto"/>
                                                        <w:left w:val="none" w:sz="0" w:space="0" w:color="auto"/>
                                                        <w:bottom w:val="none" w:sz="0" w:space="0" w:color="auto"/>
                                                        <w:right w:val="none" w:sz="0" w:space="0" w:color="auto"/>
                                                      </w:divBdr>
                                                      <w:divsChild>
                                                        <w:div w:id="86698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2237044">
          <w:marLeft w:val="0"/>
          <w:marRight w:val="0"/>
          <w:marTop w:val="0"/>
          <w:marBottom w:val="0"/>
          <w:divBdr>
            <w:top w:val="none" w:sz="0" w:space="0" w:color="auto"/>
            <w:left w:val="none" w:sz="0" w:space="0" w:color="auto"/>
            <w:bottom w:val="none" w:sz="0" w:space="0" w:color="auto"/>
            <w:right w:val="none" w:sz="0" w:space="0" w:color="auto"/>
          </w:divBdr>
          <w:divsChild>
            <w:div w:id="294264019">
              <w:marLeft w:val="0"/>
              <w:marRight w:val="0"/>
              <w:marTop w:val="0"/>
              <w:marBottom w:val="0"/>
              <w:divBdr>
                <w:top w:val="none" w:sz="0" w:space="0" w:color="auto"/>
                <w:left w:val="none" w:sz="0" w:space="0" w:color="auto"/>
                <w:bottom w:val="none" w:sz="0" w:space="0" w:color="auto"/>
                <w:right w:val="none" w:sz="0" w:space="0" w:color="auto"/>
              </w:divBdr>
              <w:divsChild>
                <w:div w:id="869759545">
                  <w:marLeft w:val="0"/>
                  <w:marRight w:val="0"/>
                  <w:marTop w:val="0"/>
                  <w:marBottom w:val="0"/>
                  <w:divBdr>
                    <w:top w:val="none" w:sz="0" w:space="0" w:color="auto"/>
                    <w:left w:val="none" w:sz="0" w:space="0" w:color="auto"/>
                    <w:bottom w:val="none" w:sz="0" w:space="0" w:color="auto"/>
                    <w:right w:val="none" w:sz="0" w:space="0" w:color="auto"/>
                  </w:divBdr>
                  <w:divsChild>
                    <w:div w:id="1098674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15708683">
      <w:bodyDiv w:val="1"/>
      <w:marLeft w:val="0"/>
      <w:marRight w:val="0"/>
      <w:marTop w:val="0"/>
      <w:marBottom w:val="0"/>
      <w:divBdr>
        <w:top w:val="none" w:sz="0" w:space="0" w:color="auto"/>
        <w:left w:val="none" w:sz="0" w:space="0" w:color="auto"/>
        <w:bottom w:val="none" w:sz="0" w:space="0" w:color="auto"/>
        <w:right w:val="none" w:sz="0" w:space="0" w:color="auto"/>
      </w:divBdr>
    </w:div>
    <w:div w:id="2140495305">
      <w:bodyDiv w:val="1"/>
      <w:marLeft w:val="0"/>
      <w:marRight w:val="0"/>
      <w:marTop w:val="0"/>
      <w:marBottom w:val="0"/>
      <w:divBdr>
        <w:top w:val="none" w:sz="0" w:space="0" w:color="auto"/>
        <w:left w:val="none" w:sz="0" w:space="0" w:color="auto"/>
        <w:bottom w:val="none" w:sz="0" w:space="0" w:color="auto"/>
        <w:right w:val="none" w:sz="0" w:space="0" w:color="auto"/>
      </w:divBdr>
      <w:divsChild>
        <w:div w:id="1704671659">
          <w:marLeft w:val="0"/>
          <w:marRight w:val="0"/>
          <w:marTop w:val="0"/>
          <w:marBottom w:val="0"/>
          <w:divBdr>
            <w:top w:val="none" w:sz="0" w:space="0" w:color="auto"/>
            <w:left w:val="none" w:sz="0" w:space="0" w:color="auto"/>
            <w:bottom w:val="none" w:sz="0" w:space="0" w:color="auto"/>
            <w:right w:val="none" w:sz="0" w:space="0" w:color="auto"/>
          </w:divBdr>
          <w:divsChild>
            <w:div w:id="674498176">
              <w:marLeft w:val="0"/>
              <w:marRight w:val="0"/>
              <w:marTop w:val="0"/>
              <w:marBottom w:val="0"/>
              <w:divBdr>
                <w:top w:val="none" w:sz="0" w:space="0" w:color="auto"/>
                <w:left w:val="none" w:sz="0" w:space="0" w:color="auto"/>
                <w:bottom w:val="none" w:sz="0" w:space="0" w:color="auto"/>
                <w:right w:val="none" w:sz="0" w:space="0" w:color="auto"/>
              </w:divBdr>
              <w:divsChild>
                <w:div w:id="67688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6</Pages>
  <Words>2549</Words>
  <Characters>14532</Characters>
  <Application>Microsoft Office Word</Application>
  <DocSecurity>0</DocSecurity>
  <Lines>121</Lines>
  <Paragraphs>34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Rolando Bettancourt Ortega</cp:lastModifiedBy>
  <cp:revision>5</cp:revision>
  <cp:lastPrinted>2016-08-05T18:54:00Z</cp:lastPrinted>
  <dcterms:created xsi:type="dcterms:W3CDTF">2025-02-07T15:17:00Z</dcterms:created>
  <dcterms:modified xsi:type="dcterms:W3CDTF">2025-02-07T15:21:00Z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